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64108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64108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64108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(Финансовый университет)</w:t>
      </w: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64108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Новороссийский филиал </w:t>
      </w: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64108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Кафедра «Экономика, финансы и менеджмент»</w:t>
      </w:r>
    </w:p>
    <w:p w:rsidR="00641084" w:rsidRPr="00641084" w:rsidRDefault="00EA357F" w:rsidP="00641084">
      <w:pPr>
        <w:tabs>
          <w:tab w:val="left" w:pos="1985"/>
        </w:tabs>
        <w:adjustRightInd w:val="0"/>
        <w:spacing w:line="276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4418">
        <w:rPr>
          <w:rFonts w:ascii="Calibri" w:eastAsia="Calibri"/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3328670</wp:posOffset>
            </wp:positionH>
            <wp:positionV relativeFrom="paragraph">
              <wp:posOffset>88265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ind w:firstLine="709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ind w:firstLine="709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ind w:firstLine="709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641084" w:rsidRPr="00641084" w:rsidRDefault="00641084" w:rsidP="00641084">
      <w:pPr>
        <w:adjustRightInd w:val="0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proofErr w:type="spellStart"/>
      <w:r>
        <w:rPr>
          <w:rFonts w:ascii="Times New Roman" w:hAnsi="Times New Roman" w:cs="Times New Roman"/>
          <w:bCs/>
          <w:sz w:val="28"/>
          <w:szCs w:val="28"/>
          <w:lang w:eastAsia="ru-RU"/>
        </w:rPr>
        <w:t>Ирицян</w:t>
      </w:r>
      <w:proofErr w:type="spellEnd"/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Г.Э.</w:t>
      </w:r>
    </w:p>
    <w:p w:rsidR="00641084" w:rsidRPr="00641084" w:rsidRDefault="00641084" w:rsidP="00641084">
      <w:pPr>
        <w:adjustRightInd w:val="0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Безопасность жизнедеятельности</w:t>
      </w:r>
    </w:p>
    <w:p w:rsidR="00641084" w:rsidRPr="00641084" w:rsidRDefault="00641084" w:rsidP="00641084">
      <w:pPr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6410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Рабочая программа дисциплины</w:t>
      </w: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641084">
        <w:rPr>
          <w:rFonts w:ascii="Times New Roman" w:hAnsi="Times New Roman" w:cs="Times New Roman"/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641084" w:rsidRPr="00641084" w:rsidRDefault="00641084" w:rsidP="00641084">
      <w:pPr>
        <w:adjustRightInd w:val="0"/>
        <w:spacing w:line="276" w:lineRule="auto"/>
        <w:jc w:val="center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641084">
        <w:rPr>
          <w:rFonts w:ascii="Times New Roman" w:hAnsi="Times New Roman" w:cs="Times New Roman"/>
          <w:iCs/>
          <w:sz w:val="28"/>
          <w:szCs w:val="28"/>
          <w:lang w:eastAsia="ru-RU"/>
        </w:rPr>
        <w:t>27.03.05 «</w:t>
      </w:r>
      <w:proofErr w:type="spellStart"/>
      <w:r w:rsidRPr="00641084">
        <w:rPr>
          <w:rFonts w:ascii="Times New Roman" w:hAnsi="Times New Roman" w:cs="Times New Roman"/>
          <w:iCs/>
          <w:sz w:val="28"/>
          <w:szCs w:val="28"/>
          <w:lang w:eastAsia="ru-RU"/>
        </w:rPr>
        <w:t>Инноватика</w:t>
      </w:r>
      <w:proofErr w:type="spellEnd"/>
      <w:r w:rsidRPr="0064108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»   </w:t>
      </w:r>
    </w:p>
    <w:p w:rsidR="00641084" w:rsidRPr="00641084" w:rsidRDefault="00641084" w:rsidP="00641084">
      <w:pPr>
        <w:adjustRightInd w:val="0"/>
        <w:spacing w:line="276" w:lineRule="auto"/>
        <w:jc w:val="center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641084">
        <w:rPr>
          <w:rFonts w:ascii="Times New Roman" w:hAnsi="Times New Roman" w:cs="Times New Roman"/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641084" w:rsidRPr="00641084" w:rsidRDefault="00641084" w:rsidP="00641084">
      <w:pPr>
        <w:tabs>
          <w:tab w:val="left" w:pos="709"/>
          <w:tab w:val="left" w:pos="993"/>
        </w:tabs>
        <w:adjustRightInd w:val="0"/>
        <w:spacing w:line="276" w:lineRule="auto"/>
        <w:jc w:val="center"/>
        <w:rPr>
          <w:rFonts w:ascii="Times New Roman" w:hAnsi="Times New Roman" w:cs="Times New Roman"/>
          <w:iCs/>
          <w:sz w:val="28"/>
          <w:szCs w:val="28"/>
          <w:lang w:eastAsia="ru-RU"/>
        </w:rPr>
      </w:pPr>
    </w:p>
    <w:p w:rsidR="00641084" w:rsidRPr="00641084" w:rsidRDefault="00641084" w:rsidP="00641084">
      <w:pPr>
        <w:spacing w:line="276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641084">
        <w:rPr>
          <w:rFonts w:ascii="Times New Roman" w:hAnsi="Times New Roman" w:cs="Times New Roman"/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641084" w:rsidRPr="00641084" w:rsidRDefault="00641084" w:rsidP="00641084">
      <w:pPr>
        <w:tabs>
          <w:tab w:val="left" w:pos="709"/>
          <w:tab w:val="left" w:pos="993"/>
        </w:tabs>
        <w:spacing w:line="276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proofErr w:type="spellStart"/>
      <w:r w:rsidRPr="00641084">
        <w:rPr>
          <w:rFonts w:ascii="Times New Roman" w:hAnsi="Times New Roman" w:cs="Times New Roman"/>
          <w:i/>
          <w:sz w:val="28"/>
          <w:szCs w:val="28"/>
        </w:rPr>
        <w:t>Финуниверситета</w:t>
      </w:r>
      <w:proofErr w:type="spellEnd"/>
      <w:r w:rsidRPr="00641084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641084">
        <w:rPr>
          <w:rFonts w:ascii="Times New Roman" w:hAnsi="Times New Roman" w:cs="Times New Roman"/>
          <w:i/>
          <w:iCs/>
          <w:sz w:val="28"/>
          <w:szCs w:val="28"/>
        </w:rPr>
        <w:t>протокол № 56 от 16 февраля 202</w:t>
      </w:r>
      <w:r w:rsidR="00EA357F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641084">
        <w:rPr>
          <w:rFonts w:ascii="Times New Roman" w:hAnsi="Times New Roman" w:cs="Times New Roman"/>
          <w:i/>
          <w:iCs/>
          <w:sz w:val="28"/>
          <w:szCs w:val="28"/>
        </w:rPr>
        <w:t xml:space="preserve"> г.)</w:t>
      </w:r>
    </w:p>
    <w:p w:rsidR="00641084" w:rsidRPr="00641084" w:rsidRDefault="00641084" w:rsidP="00641084">
      <w:pPr>
        <w:tabs>
          <w:tab w:val="left" w:pos="1985"/>
        </w:tabs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41084" w:rsidRPr="00641084" w:rsidRDefault="00641084" w:rsidP="00641084">
      <w:pPr>
        <w:tabs>
          <w:tab w:val="left" w:pos="1985"/>
        </w:tabs>
        <w:spacing w:line="276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641084">
        <w:rPr>
          <w:rFonts w:ascii="Times New Roman" w:hAnsi="Times New Roman" w:cs="Times New Roman"/>
          <w:i/>
          <w:iCs/>
          <w:sz w:val="28"/>
          <w:szCs w:val="28"/>
        </w:rPr>
        <w:t>Одобрено кафедрой «Экономика, финансы и менеджмент»</w:t>
      </w: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641084">
        <w:rPr>
          <w:rFonts w:ascii="Times New Roman" w:hAnsi="Times New Roman" w:cs="Times New Roman"/>
          <w:i/>
          <w:iCs/>
          <w:sz w:val="28"/>
          <w:szCs w:val="28"/>
        </w:rPr>
        <w:t>(протокол № 7 от 16 февраля 202</w:t>
      </w:r>
      <w:r w:rsidR="00EA357F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641084">
        <w:rPr>
          <w:rFonts w:ascii="Times New Roman" w:hAnsi="Times New Roman" w:cs="Times New Roman"/>
          <w:i/>
          <w:iCs/>
          <w:sz w:val="28"/>
          <w:szCs w:val="28"/>
        </w:rPr>
        <w:t xml:space="preserve"> г</w:t>
      </w:r>
      <w:r w:rsidRPr="00641084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641084"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084" w:rsidRPr="00641084" w:rsidRDefault="00641084" w:rsidP="00641084">
      <w:pPr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084" w:rsidRPr="00641084" w:rsidRDefault="00641084" w:rsidP="00641084">
      <w:pPr>
        <w:tabs>
          <w:tab w:val="left" w:pos="1985"/>
        </w:tabs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2397D" w:rsidRDefault="00641084" w:rsidP="00641084">
      <w:pPr>
        <w:pStyle w:val="10"/>
        <w:jc w:val="center"/>
        <w:rPr>
          <w:b/>
        </w:rPr>
      </w:pPr>
      <w:r w:rsidRPr="00641084">
        <w:rPr>
          <w:b/>
          <w:bCs/>
          <w:sz w:val="28"/>
          <w:szCs w:val="28"/>
        </w:rPr>
        <w:t>Новороссийск 202</w:t>
      </w:r>
      <w:r w:rsidR="00EA357F">
        <w:rPr>
          <w:b/>
          <w:bCs/>
          <w:sz w:val="28"/>
          <w:szCs w:val="28"/>
        </w:rPr>
        <w:t>5</w:t>
      </w:r>
      <w:r>
        <w:br w:type="page"/>
      </w:r>
    </w:p>
    <w:p w:rsidR="0042397D" w:rsidRDefault="00641084">
      <w:pPr>
        <w:pStyle w:val="10"/>
        <w:jc w:val="both"/>
        <w:rPr>
          <w:bCs/>
        </w:rPr>
      </w:pPr>
      <w:r>
        <w:rPr>
          <w:rStyle w:val="FontStyle78"/>
          <w:sz w:val="24"/>
          <w:szCs w:val="24"/>
        </w:rPr>
        <w:lastRenderedPageBreak/>
        <w:t xml:space="preserve">Составитель: </w:t>
      </w:r>
      <w:proofErr w:type="spellStart"/>
      <w:r>
        <w:rPr>
          <w:rStyle w:val="FontStyle78"/>
          <w:sz w:val="24"/>
          <w:szCs w:val="24"/>
        </w:rPr>
        <w:t>Ирицян</w:t>
      </w:r>
      <w:proofErr w:type="spellEnd"/>
      <w:r>
        <w:rPr>
          <w:rStyle w:val="FontStyle78"/>
          <w:sz w:val="24"/>
          <w:szCs w:val="24"/>
        </w:rPr>
        <w:t xml:space="preserve"> Г.Э.</w:t>
      </w:r>
      <w:r>
        <w:rPr>
          <w:b/>
          <w:bCs/>
        </w:rPr>
        <w:t xml:space="preserve"> Безопасность жизнедеятельности</w:t>
      </w:r>
      <w:r>
        <w:rPr>
          <w:bCs/>
        </w:rPr>
        <w:t xml:space="preserve">: Рабочая программа дисциплины для бакалавров, обучающихся по направлениям подготовки </w:t>
      </w:r>
      <w:r>
        <w:t xml:space="preserve">27.03.05 </w:t>
      </w:r>
      <w:proofErr w:type="spellStart"/>
      <w:r>
        <w:t>Инноватика</w:t>
      </w:r>
      <w:proofErr w:type="spellEnd"/>
      <w:r>
        <w:t xml:space="preserve">, ОП «Управление цифровыми инновациями» (Управление цифровыми инновациями). </w:t>
      </w:r>
      <w:r>
        <w:rPr>
          <w:bCs/>
        </w:rPr>
        <w:t>– Новороссийск: Финансовый университет при Правительстве Российской Федерации, 202</w:t>
      </w:r>
      <w:r w:rsidR="00EA357F">
        <w:rPr>
          <w:bCs/>
        </w:rPr>
        <w:t>5</w:t>
      </w:r>
      <w:r>
        <w:rPr>
          <w:bCs/>
        </w:rPr>
        <w:t xml:space="preserve">. –   </w:t>
      </w:r>
      <w:r w:rsidR="00EA357F">
        <w:rPr>
          <w:bCs/>
        </w:rPr>
        <w:t>26</w:t>
      </w:r>
      <w:r>
        <w:rPr>
          <w:bCs/>
        </w:rPr>
        <w:t xml:space="preserve"> </w:t>
      </w:r>
      <w:proofErr w:type="gramStart"/>
      <w:r>
        <w:rPr>
          <w:bCs/>
        </w:rPr>
        <w:t>с</w:t>
      </w:r>
      <w:proofErr w:type="gramEnd"/>
      <w:r>
        <w:rPr>
          <w:bCs/>
          <w:color w:val="FF0000"/>
        </w:rPr>
        <w:t>.</w:t>
      </w:r>
    </w:p>
    <w:p w:rsidR="0042397D" w:rsidRDefault="0042397D">
      <w:pPr>
        <w:pStyle w:val="10"/>
        <w:spacing w:after="160" w:line="360" w:lineRule="auto"/>
        <w:contextualSpacing/>
        <w:jc w:val="both"/>
        <w:rPr>
          <w:bCs/>
        </w:rPr>
      </w:pPr>
    </w:p>
    <w:p w:rsidR="0042397D" w:rsidRDefault="00641084">
      <w:pPr>
        <w:pStyle w:val="10"/>
        <w:jc w:val="both"/>
        <w:rPr>
          <w:b/>
          <w:caps/>
          <w:sz w:val="28"/>
          <w:szCs w:val="28"/>
        </w:rPr>
      </w:pPr>
      <w:r>
        <w:rPr>
          <w:bCs/>
        </w:rPr>
        <w:t xml:space="preserve">Программа дисциплины </w:t>
      </w:r>
      <w:r>
        <w:rPr>
          <w:b/>
          <w:bCs/>
        </w:rPr>
        <w:t>«Безопасность жизнедеятельности»</w:t>
      </w:r>
      <w:r>
        <w:rPr>
          <w:bCs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>
        <w:rPr>
          <w:bCs/>
        </w:rPr>
        <w:t>дств дл</w:t>
      </w:r>
      <w:proofErr w:type="gramEnd"/>
      <w:r>
        <w:rPr>
          <w:bCs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:rsidR="0042397D" w:rsidRDefault="00641084">
      <w:pPr>
        <w:pStyle w:val="10"/>
        <w:rPr>
          <w:b/>
          <w:sz w:val="28"/>
          <w:szCs w:val="28"/>
        </w:rPr>
      </w:pPr>
      <w:r>
        <w:br w:type="page"/>
      </w:r>
    </w:p>
    <w:p w:rsidR="0042397D" w:rsidRDefault="00641084">
      <w:pPr>
        <w:pStyle w:val="10"/>
        <w:widowControl w:val="0"/>
        <w:tabs>
          <w:tab w:val="clear" w:pos="709"/>
          <w:tab w:val="left" w:pos="0"/>
        </w:tabs>
        <w:spacing w:after="12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Содержание</w:t>
      </w:r>
    </w:p>
    <w:p w:rsidR="0042397D" w:rsidRDefault="00675250">
      <w:pPr>
        <w:pStyle w:val="10"/>
        <w:widowControl w:val="0"/>
        <w:tabs>
          <w:tab w:val="clear" w:pos="709"/>
          <w:tab w:val="left" w:pos="0"/>
        </w:tabs>
        <w:spacing w:after="0" w:line="288" w:lineRule="auto"/>
      </w:pPr>
      <w:hyperlink w:anchor="_Toc32415463">
        <w:r w:rsidR="00641084">
          <w:rPr>
            <w:rStyle w:val="ad"/>
            <w:color w:val="auto"/>
            <w:sz w:val="26"/>
            <w:szCs w:val="26"/>
            <w:u w:val="none"/>
          </w:rPr>
          <w:t>1. Наименование дисциплины</w:t>
        </w:r>
      </w:hyperlink>
      <w:r w:rsidR="00641084">
        <w:rPr>
          <w:sz w:val="26"/>
          <w:szCs w:val="26"/>
        </w:rPr>
        <w:t>...</w:t>
      </w:r>
      <w:r w:rsidR="00641084">
        <w:rPr>
          <w:rFonts w:eastAsiaTheme="minorEastAsia"/>
          <w:sz w:val="26"/>
          <w:szCs w:val="26"/>
        </w:rPr>
        <w:t>………………………………………………………..…...4</w:t>
      </w:r>
    </w:p>
    <w:p w:rsidR="0042397D" w:rsidRDefault="00641084">
      <w:pPr>
        <w:pStyle w:val="10"/>
        <w:widowControl w:val="0"/>
        <w:tabs>
          <w:tab w:val="clear" w:pos="709"/>
          <w:tab w:val="left" w:pos="0"/>
        </w:tabs>
        <w:spacing w:after="0" w:line="288" w:lineRule="auto"/>
      </w:pPr>
      <w:r>
        <w:rPr>
          <w:sz w:val="26"/>
          <w:szCs w:val="26"/>
        </w:rPr>
        <w:t xml:space="preserve">2. Перечень планируемых результатов освоения образовательной программы </w:t>
      </w:r>
    </w:p>
    <w:p w:rsidR="0042397D" w:rsidRDefault="00641084">
      <w:pPr>
        <w:pStyle w:val="10"/>
        <w:widowControl w:val="0"/>
        <w:tabs>
          <w:tab w:val="clear" w:pos="709"/>
          <w:tab w:val="left" w:pos="0"/>
        </w:tabs>
        <w:spacing w:after="0" w:line="288" w:lineRule="auto"/>
      </w:pPr>
      <w:r>
        <w:rPr>
          <w:sz w:val="26"/>
          <w:szCs w:val="26"/>
        </w:rPr>
        <w:t xml:space="preserve">(перечень компетенций) с указанием индикаторов их достижения и </w:t>
      </w:r>
    </w:p>
    <w:p w:rsidR="0042397D" w:rsidRDefault="00641084">
      <w:pPr>
        <w:pStyle w:val="10"/>
        <w:widowControl w:val="0"/>
        <w:tabs>
          <w:tab w:val="clear" w:pos="709"/>
          <w:tab w:val="left" w:pos="0"/>
        </w:tabs>
        <w:spacing w:after="0" w:line="288" w:lineRule="auto"/>
      </w:pPr>
      <w:r>
        <w:rPr>
          <w:sz w:val="26"/>
          <w:szCs w:val="26"/>
        </w:rPr>
        <w:t xml:space="preserve">планируемых результатов </w:t>
      </w:r>
      <w:proofErr w:type="gramStart"/>
      <w:r>
        <w:rPr>
          <w:sz w:val="26"/>
          <w:szCs w:val="26"/>
        </w:rPr>
        <w:t>обучения по дисциплине</w:t>
      </w:r>
      <w:proofErr w:type="gramEnd"/>
      <w:r>
        <w:rPr>
          <w:sz w:val="26"/>
          <w:szCs w:val="26"/>
        </w:rPr>
        <w:t xml:space="preserve"> …</w:t>
      </w:r>
      <w:r>
        <w:rPr>
          <w:rFonts w:eastAsiaTheme="minorEastAsia"/>
          <w:sz w:val="26"/>
          <w:szCs w:val="26"/>
        </w:rPr>
        <w:t>………….…………….……….…4</w:t>
      </w:r>
    </w:p>
    <w:p w:rsidR="0042397D" w:rsidRDefault="00675250">
      <w:pPr>
        <w:pStyle w:val="17"/>
      </w:pPr>
      <w:hyperlink w:anchor="_Toc32415465">
        <w:r w:rsidR="00641084">
          <w:rPr>
            <w:rStyle w:val="ad"/>
            <w:color w:val="auto"/>
            <w:u w:val="none"/>
          </w:rPr>
          <w:t>3. Место дисциплины в структуре образовательной программы</w:t>
        </w:r>
      </w:hyperlink>
      <w:r w:rsidR="00641084">
        <w:t>……….….…………………...5</w:t>
      </w:r>
    </w:p>
    <w:p w:rsidR="0042397D" w:rsidRDefault="00641084">
      <w:pPr>
        <w:pStyle w:val="17"/>
      </w:pPr>
      <w:r>
        <w:t>4. Объем дисциплины (модуля) в зачетных единицах и в академических часах с выделен</w:t>
      </w:r>
      <w:r w:rsidR="00BD3797">
        <w:t>и</w:t>
      </w:r>
      <w:r>
        <w:t>ем объёма аудиторной (лекции, семинары) и самостоятельной работы обучающихся………..….5</w:t>
      </w:r>
    </w:p>
    <w:p w:rsidR="0042397D" w:rsidRDefault="00641084">
      <w:pPr>
        <w:pStyle w:val="17"/>
      </w:pPr>
      <w: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занятий……….…………....6</w:t>
      </w:r>
    </w:p>
    <w:p w:rsidR="0042397D" w:rsidRDefault="00641084">
      <w:pPr>
        <w:pStyle w:val="17"/>
      </w:pPr>
      <w:r>
        <w:t>5.1. Содержание дисциплины……….………………………………………….............…............6</w:t>
      </w:r>
    </w:p>
    <w:p w:rsidR="0042397D" w:rsidRDefault="00675250">
      <w:pPr>
        <w:pStyle w:val="17"/>
      </w:pPr>
      <w:hyperlink w:anchor="_Toc32415469">
        <w:r w:rsidR="00641084">
          <w:rPr>
            <w:rStyle w:val="ad"/>
            <w:color w:val="auto"/>
            <w:u w:val="none"/>
          </w:rPr>
          <w:t>5.2. Учебно-тематический план…………………………………………………………………</w:t>
        </w:r>
      </w:hyperlink>
      <w:r w:rsidR="00641084">
        <w:t>.</w:t>
      </w:r>
      <w:r w:rsidR="00641084">
        <w:rPr>
          <w:rFonts w:eastAsiaTheme="minorEastAsia"/>
        </w:rPr>
        <w:t>8</w:t>
      </w:r>
    </w:p>
    <w:p w:rsidR="0042397D" w:rsidRDefault="00675250">
      <w:pPr>
        <w:pStyle w:val="17"/>
      </w:pPr>
      <w:hyperlink w:anchor="_Toc32415471">
        <w:r w:rsidR="00641084" w:rsidRPr="00641084">
          <w:rPr>
            <w:rStyle w:val="ad"/>
            <w:color w:val="auto"/>
            <w:u w:val="none"/>
          </w:rPr>
          <w:t>6.</w:t>
        </w:r>
        <w:r w:rsidR="00641084" w:rsidRPr="00641084">
          <w:rPr>
            <w:rStyle w:val="ad"/>
            <w:rFonts w:eastAsiaTheme="minorEastAsia"/>
            <w:color w:val="auto"/>
            <w:u w:val="none"/>
          </w:rPr>
          <w:t xml:space="preserve"> Перечень учебно-методического обеспечения дл</w:t>
        </w:r>
        <w:r w:rsidR="00BD3797">
          <w:rPr>
            <w:rStyle w:val="ad"/>
            <w:rFonts w:eastAsiaTheme="minorEastAsia"/>
            <w:color w:val="auto"/>
            <w:u w:val="none"/>
          </w:rPr>
          <w:t xml:space="preserve">я самостоятельной работы </w:t>
        </w:r>
        <w:proofErr w:type="gramStart"/>
        <w:r w:rsidR="00BD3797">
          <w:rPr>
            <w:rStyle w:val="ad"/>
            <w:rFonts w:eastAsiaTheme="minorEastAsia"/>
            <w:color w:val="auto"/>
            <w:u w:val="none"/>
          </w:rPr>
          <w:t>обучаю</w:t>
        </w:r>
        <w:r w:rsidR="00641084" w:rsidRPr="00641084">
          <w:rPr>
            <w:rStyle w:val="ad"/>
            <w:rFonts w:eastAsiaTheme="minorEastAsia"/>
            <w:color w:val="auto"/>
            <w:u w:val="none"/>
          </w:rPr>
          <w:t>щихся</w:t>
        </w:r>
        <w:proofErr w:type="gramEnd"/>
        <w:r w:rsidR="00641084" w:rsidRPr="00641084">
          <w:rPr>
            <w:rStyle w:val="ad"/>
            <w:rFonts w:eastAsiaTheme="minorEastAsia"/>
            <w:color w:val="auto"/>
            <w:u w:val="none"/>
          </w:rPr>
          <w:t xml:space="preserve"> по дисциплине </w:t>
        </w:r>
      </w:hyperlink>
      <w:r w:rsidR="00641084">
        <w:rPr>
          <w:rStyle w:val="ad"/>
          <w:color w:val="auto"/>
          <w:u w:val="none"/>
        </w:rPr>
        <w:t>……………</w:t>
      </w:r>
      <w:r w:rsidR="00641084">
        <w:t>…</w:t>
      </w:r>
      <w:r w:rsidR="00EE03AA">
        <w:t>..………………………………………………………………....10</w:t>
      </w:r>
    </w:p>
    <w:p w:rsidR="0042397D" w:rsidRDefault="00EE03AA">
      <w:pPr>
        <w:pStyle w:val="17"/>
      </w:pPr>
      <w:r>
        <w:t>7</w:t>
      </w:r>
      <w:hyperlink w:anchor="_Toc32415473">
        <w:r w:rsidR="00641084">
          <w:rPr>
            <w:rStyle w:val="ad"/>
            <w:color w:val="auto"/>
            <w:u w:val="none"/>
          </w:rPr>
          <w:t>. Перечень основной и дополнительной учебной литературы, необходимой для освоения дисциплины……………………………………………………………......................…</w:t>
        </w:r>
      </w:hyperlink>
      <w:r w:rsidR="00641084">
        <w:rPr>
          <w:rStyle w:val="ad"/>
          <w:color w:val="auto"/>
          <w:u w:val="none"/>
        </w:rPr>
        <w:t>..</w:t>
      </w:r>
      <w:r>
        <w:t>..............13</w:t>
      </w:r>
    </w:p>
    <w:p w:rsidR="0042397D" w:rsidRDefault="00EE03AA" w:rsidP="00EE03AA">
      <w:pPr>
        <w:pStyle w:val="10"/>
        <w:widowControl w:val="0"/>
        <w:spacing w:after="0" w:line="288" w:lineRule="auto"/>
        <w:jc w:val="both"/>
        <w:rPr>
          <w:sz w:val="26"/>
          <w:szCs w:val="26"/>
        </w:rPr>
      </w:pPr>
      <w:r>
        <w:rPr>
          <w:color w:val="000000" w:themeColor="text1"/>
          <w:sz w:val="26"/>
          <w:szCs w:val="26"/>
        </w:rPr>
        <w:t>8</w:t>
      </w:r>
      <w:r w:rsidR="00641084">
        <w:rPr>
          <w:color w:val="000000" w:themeColor="text1"/>
          <w:sz w:val="26"/>
          <w:szCs w:val="26"/>
        </w:rPr>
        <w:t>. Перечень ресурсов информационно-телекоммуникационной сети «Интернет», необходимых для освоения дисциплины</w:t>
      </w:r>
      <w:r w:rsidR="00641084">
        <w:rPr>
          <w:sz w:val="26"/>
          <w:szCs w:val="26"/>
        </w:rPr>
        <w:t>…………………………………...</w:t>
      </w:r>
      <w:r>
        <w:rPr>
          <w:sz w:val="26"/>
          <w:szCs w:val="26"/>
        </w:rPr>
        <w:t>......................21</w:t>
      </w:r>
    </w:p>
    <w:p w:rsidR="00641084" w:rsidRDefault="00EE03AA">
      <w:pPr>
        <w:pStyle w:val="10"/>
        <w:widowControl w:val="0"/>
        <w:spacing w:after="0" w:line="288" w:lineRule="auto"/>
        <w:rPr>
          <w:sz w:val="26"/>
          <w:szCs w:val="26"/>
        </w:rPr>
      </w:pPr>
      <w:r>
        <w:rPr>
          <w:sz w:val="26"/>
          <w:szCs w:val="26"/>
        </w:rPr>
        <w:t>9</w:t>
      </w:r>
      <w:r w:rsidR="00641084" w:rsidRPr="00641084">
        <w:rPr>
          <w:sz w:val="26"/>
          <w:szCs w:val="26"/>
        </w:rPr>
        <w:t xml:space="preserve">. Методические указания для </w:t>
      </w:r>
      <w:proofErr w:type="gramStart"/>
      <w:r w:rsidR="00641084" w:rsidRPr="00641084">
        <w:rPr>
          <w:sz w:val="26"/>
          <w:szCs w:val="26"/>
        </w:rPr>
        <w:t>обучающихся</w:t>
      </w:r>
      <w:proofErr w:type="gramEnd"/>
      <w:r w:rsidR="00641084" w:rsidRPr="00641084">
        <w:rPr>
          <w:sz w:val="26"/>
          <w:szCs w:val="26"/>
        </w:rPr>
        <w:t xml:space="preserve"> по освоению дисциплины……………</w:t>
      </w:r>
      <w:r w:rsidR="00641084">
        <w:rPr>
          <w:sz w:val="26"/>
          <w:szCs w:val="26"/>
        </w:rPr>
        <w:t>.</w:t>
      </w:r>
      <w:r w:rsidR="00641084" w:rsidRPr="00641084">
        <w:rPr>
          <w:sz w:val="26"/>
          <w:szCs w:val="26"/>
        </w:rPr>
        <w:t>.</w:t>
      </w:r>
      <w:r w:rsidR="00641084">
        <w:rPr>
          <w:sz w:val="26"/>
          <w:szCs w:val="26"/>
        </w:rPr>
        <w:t>.</w:t>
      </w:r>
      <w:r>
        <w:rPr>
          <w:sz w:val="26"/>
          <w:szCs w:val="26"/>
        </w:rPr>
        <w:t>..21</w:t>
      </w:r>
    </w:p>
    <w:p w:rsidR="00641084" w:rsidRDefault="00641084" w:rsidP="00641084">
      <w:pPr>
        <w:pStyle w:val="10"/>
        <w:widowControl w:val="0"/>
        <w:spacing w:after="0" w:line="288" w:lineRule="auto"/>
        <w:jc w:val="both"/>
        <w:rPr>
          <w:sz w:val="26"/>
          <w:szCs w:val="26"/>
        </w:rPr>
      </w:pPr>
      <w:r w:rsidRPr="00641084">
        <w:rPr>
          <w:sz w:val="26"/>
          <w:szCs w:val="26"/>
        </w:rPr>
        <w:t>1</w:t>
      </w:r>
      <w:r w:rsidR="00EE03AA">
        <w:rPr>
          <w:sz w:val="26"/>
          <w:szCs w:val="26"/>
        </w:rPr>
        <w:t>0</w:t>
      </w:r>
      <w:r w:rsidRPr="00641084">
        <w:rPr>
          <w:sz w:val="26"/>
          <w:szCs w:val="26"/>
        </w:rPr>
        <w:t>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</w:r>
      <w:r>
        <w:rPr>
          <w:sz w:val="26"/>
          <w:szCs w:val="26"/>
        </w:rPr>
        <w:t>……………………………………………………………………………..</w:t>
      </w:r>
      <w:r w:rsidR="00EE03AA">
        <w:rPr>
          <w:sz w:val="26"/>
          <w:szCs w:val="26"/>
        </w:rPr>
        <w:t>25</w:t>
      </w:r>
    </w:p>
    <w:p w:rsidR="00641084" w:rsidRDefault="00641084" w:rsidP="00641084">
      <w:pPr>
        <w:pStyle w:val="10"/>
        <w:widowControl w:val="0"/>
        <w:spacing w:after="0" w:line="288" w:lineRule="auto"/>
        <w:jc w:val="both"/>
        <w:rPr>
          <w:sz w:val="26"/>
          <w:szCs w:val="26"/>
        </w:rPr>
      </w:pPr>
      <w:r w:rsidRPr="00641084">
        <w:rPr>
          <w:sz w:val="26"/>
          <w:szCs w:val="26"/>
        </w:rPr>
        <w:t>1</w:t>
      </w:r>
      <w:r w:rsidR="00EE03AA">
        <w:rPr>
          <w:sz w:val="26"/>
          <w:szCs w:val="26"/>
        </w:rPr>
        <w:t>1</w:t>
      </w:r>
      <w:r w:rsidRPr="00641084">
        <w:rPr>
          <w:sz w:val="26"/>
          <w:szCs w:val="26"/>
        </w:rPr>
        <w:t>. Описание материально-технической базы, необходимой для осуществления образовательного процесса по дисциплине</w:t>
      </w:r>
      <w:r>
        <w:rPr>
          <w:sz w:val="26"/>
          <w:szCs w:val="26"/>
        </w:rPr>
        <w:t>……………………………………………….</w:t>
      </w:r>
      <w:r w:rsidR="00EE03AA">
        <w:rPr>
          <w:sz w:val="26"/>
          <w:szCs w:val="26"/>
        </w:rPr>
        <w:t>25</w:t>
      </w:r>
    </w:p>
    <w:p w:rsidR="00641084" w:rsidRDefault="00641084">
      <w:pPr>
        <w:rPr>
          <w:rFonts w:ascii="Times New Roman" w:eastAsia="Times New Roman" w:hAnsi="Times New Roman" w:cs="Times New Roman"/>
          <w:spacing w:val="-8"/>
          <w:sz w:val="26"/>
          <w:szCs w:val="26"/>
          <w:lang w:eastAsia="ru-RU"/>
        </w:rPr>
      </w:pPr>
      <w:r>
        <w:br w:type="page"/>
      </w:r>
    </w:p>
    <w:p w:rsidR="00641084" w:rsidRPr="00641084" w:rsidRDefault="00641084" w:rsidP="00641084">
      <w:pPr>
        <w:pStyle w:val="10"/>
        <w:widowControl w:val="0"/>
        <w:numPr>
          <w:ilvl w:val="0"/>
          <w:numId w:val="12"/>
        </w:numPr>
        <w:spacing w:after="0" w:line="360" w:lineRule="auto"/>
        <w:jc w:val="both"/>
        <w:rPr>
          <w:b/>
          <w:color w:val="000000"/>
          <w:sz w:val="28"/>
          <w:szCs w:val="28"/>
        </w:rPr>
      </w:pPr>
      <w:r w:rsidRPr="00641084">
        <w:rPr>
          <w:b/>
          <w:color w:val="000000"/>
          <w:sz w:val="28"/>
          <w:szCs w:val="28"/>
        </w:rPr>
        <w:lastRenderedPageBreak/>
        <w:t>Наименование дисциплины</w:t>
      </w:r>
    </w:p>
    <w:p w:rsidR="0042397D" w:rsidRDefault="00641084">
      <w:pPr>
        <w:pStyle w:val="10"/>
        <w:widowControl w:val="0"/>
        <w:spacing w:after="0" w:line="360" w:lineRule="auto"/>
        <w:ind w:firstLine="709"/>
        <w:jc w:val="both"/>
        <w:rPr>
          <w:color w:val="000000"/>
        </w:rPr>
      </w:pPr>
      <w:r>
        <w:rPr>
          <w:color w:val="000000"/>
          <w:sz w:val="28"/>
          <w:szCs w:val="28"/>
        </w:rPr>
        <w:t>Безопасность жизнедеятельности</w:t>
      </w:r>
    </w:p>
    <w:p w:rsidR="0042397D" w:rsidRDefault="00641084">
      <w:pPr>
        <w:pStyle w:val="aff0"/>
        <w:widowControl w:val="0"/>
        <w:spacing w:before="60" w:after="180" w:line="24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</w:rPr>
      </w:pPr>
      <w:bookmarkStart w:id="0" w:name="_Toc424809560"/>
      <w:bookmarkStart w:id="1" w:name="_Toc424050332"/>
      <w:bookmarkEnd w:id="0"/>
      <w:bookmarkEnd w:id="1"/>
      <w:r>
        <w:rPr>
          <w:rFonts w:ascii="Times New Roman" w:eastAsia="Times New Roman" w:hAnsi="Times New Roman"/>
          <w:b/>
          <w:sz w:val="28"/>
          <w:szCs w:val="28"/>
        </w:rPr>
        <w:t xml:space="preserve">2. </w:t>
      </w:r>
      <w:bookmarkStart w:id="2" w:name="_Hlk75266303"/>
      <w:r>
        <w:rPr>
          <w:rFonts w:ascii="Times New Roman" w:eastAsia="Times New Roman" w:hAnsi="Times New Roman"/>
          <w:b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bookmarkEnd w:id="2"/>
    </w:p>
    <w:p w:rsidR="0042397D" w:rsidRDefault="00641084" w:rsidP="00641084">
      <w:pPr>
        <w:pStyle w:val="aff0"/>
        <w:widowControl w:val="0"/>
        <w:spacing w:before="60" w:after="180" w:line="240" w:lineRule="auto"/>
        <w:ind w:left="0"/>
        <w:contextualSpacing w:val="0"/>
        <w:jc w:val="right"/>
        <w:rPr>
          <w:b/>
        </w:rPr>
      </w:pPr>
      <w:bookmarkStart w:id="3" w:name="_Hlk73611669"/>
      <w:bookmarkEnd w:id="3"/>
      <w:r>
        <w:rPr>
          <w:rFonts w:ascii="Times New Roman" w:eastAsia="Times New Roman" w:hAnsi="Times New Roman"/>
          <w:sz w:val="28"/>
          <w:szCs w:val="28"/>
        </w:rPr>
        <w:t>Таблица 1</w:t>
      </w:r>
    </w:p>
    <w:tbl>
      <w:tblPr>
        <w:tblW w:w="9808" w:type="dxa"/>
        <w:tblLayout w:type="fixed"/>
        <w:tblLook w:val="04A0"/>
      </w:tblPr>
      <w:tblGrid>
        <w:gridCol w:w="941"/>
        <w:gridCol w:w="2267"/>
        <w:gridCol w:w="2207"/>
        <w:gridCol w:w="4393"/>
      </w:tblGrid>
      <w:tr w:rsidR="0042397D">
        <w:trPr>
          <w:trHeight w:val="981"/>
          <w:tblHeader/>
        </w:trPr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b/>
              </w:rPr>
            </w:pPr>
            <w:r>
              <w:rPr>
                <w:b/>
              </w:rPr>
              <w:t xml:space="preserve">Код </w:t>
            </w:r>
            <w:proofErr w:type="spellStart"/>
            <w:proofErr w:type="gramStart"/>
            <w:r>
              <w:rPr>
                <w:b/>
              </w:rPr>
              <w:t>компе-тенции</w:t>
            </w:r>
            <w:proofErr w:type="spellEnd"/>
            <w:proofErr w:type="gram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78" w:right="-70"/>
              <w:jc w:val="center"/>
              <w:rPr>
                <w:b/>
              </w:rPr>
            </w:pPr>
            <w:r>
              <w:rPr>
                <w:b/>
              </w:rPr>
              <w:t>Наименование компетенции</w:t>
            </w:r>
          </w:p>
        </w:tc>
        <w:tc>
          <w:tcPr>
            <w:tcW w:w="2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78" w:right="-70"/>
              <w:jc w:val="center"/>
              <w:rPr>
                <w:b/>
              </w:rPr>
            </w:pPr>
            <w:r>
              <w:rPr>
                <w:b/>
              </w:rPr>
              <w:t>Индикаторы достижения компетенции</w:t>
            </w:r>
          </w:p>
        </w:tc>
        <w:tc>
          <w:tcPr>
            <w:tcW w:w="4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78" w:right="-70"/>
              <w:jc w:val="center"/>
              <w:rPr>
                <w:b/>
              </w:rPr>
            </w:pPr>
            <w:r>
              <w:rPr>
                <w:b/>
              </w:rPr>
              <w:t>Результаты обучения (умения и знания), соотнесённые с индикаторами достижения компетенции</w:t>
            </w:r>
          </w:p>
        </w:tc>
      </w:tr>
      <w:tr w:rsidR="0042397D">
        <w:trPr>
          <w:trHeight w:val="2717"/>
        </w:trPr>
        <w:tc>
          <w:tcPr>
            <w:tcW w:w="9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78" w:right="-70"/>
              <w:jc w:val="center"/>
            </w:pPr>
            <w:r>
              <w:t>УК-8</w:t>
            </w:r>
          </w:p>
        </w:tc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</w:pPr>
            <w:proofErr w:type="gramStart"/>
            <w:r>
              <w:rPr>
                <w:rFonts w:eastAsia="Calibri"/>
              </w:rPr>
              <w:t xml:space="preserve">Способен создавать и поддерживать в повседневной жизни и в </w:t>
            </w:r>
            <w:proofErr w:type="spellStart"/>
            <w:r>
              <w:rPr>
                <w:rFonts w:eastAsia="Calibri"/>
              </w:rPr>
              <w:t>профессиональ-ной</w:t>
            </w:r>
            <w:proofErr w:type="spellEnd"/>
            <w:r>
              <w:rPr>
                <w:rFonts w:eastAsia="Calibri"/>
              </w:rPr>
              <w:t xml:space="preserve"> деятельности безопасные условия жизнедеятельности для сохранения природной среды, обеспечения устойчивого развития общества, в том числе при угрозе и </w:t>
            </w:r>
            <w:proofErr w:type="spellStart"/>
            <w:r>
              <w:rPr>
                <w:rFonts w:eastAsia="Calibri"/>
              </w:rPr>
              <w:t>возникно-вении</w:t>
            </w:r>
            <w:proofErr w:type="spellEnd"/>
            <w:r>
              <w:rPr>
                <w:rFonts w:eastAsia="Calibri"/>
              </w:rPr>
              <w:t xml:space="preserve"> чрезвычайных ситуаций и военных конфликтов</w:t>
            </w:r>
            <w:proofErr w:type="gramEnd"/>
          </w:p>
        </w:tc>
        <w:tc>
          <w:tcPr>
            <w:tcW w:w="2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rPr>
                <w:rFonts w:eastAsia="Calibri"/>
              </w:rPr>
            </w:pPr>
            <w:r>
              <w:rPr>
                <w:color w:val="000000"/>
              </w:rPr>
              <w:t>1. Выявляет и устраняет проблемы, связанные с нарушениями техники безопасности на рабочем месте, обеспечивая безопасные условия труда</w:t>
            </w:r>
          </w:p>
          <w:p w:rsidR="0042397D" w:rsidRDefault="0042397D">
            <w:pPr>
              <w:pStyle w:val="10"/>
              <w:widowControl w:val="0"/>
              <w:jc w:val="right"/>
              <w:rPr>
                <w:rFonts w:eastAsia="Calibri"/>
              </w:rPr>
            </w:pPr>
          </w:p>
        </w:tc>
        <w:tc>
          <w:tcPr>
            <w:tcW w:w="4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</w:pPr>
            <w:r>
              <w:rPr>
                <w:rFonts w:eastAsia="Calibri"/>
                <w:b/>
              </w:rPr>
              <w:t>Знание:</w:t>
            </w:r>
            <w:r>
              <w:t xml:space="preserve"> основ законодательства о системе управления охраной труда.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Умение: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применять на практике здоровь</w:t>
            </w:r>
            <w:proofErr w:type="gramStart"/>
            <w:r>
              <w:rPr>
                <w:rFonts w:eastAsia="Calibri"/>
              </w:rPr>
              <w:t>е-</w:t>
            </w:r>
            <w:proofErr w:type="gramEnd"/>
            <w:r>
              <w:rPr>
                <w:rFonts w:eastAsia="Calibri"/>
              </w:rPr>
              <w:t xml:space="preserve"> сберегающие технологии по обеспечению безопасности и созданию комфортных условий труда;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использовать методики оценки и повышения показателей при профилактике производственного травматизма и несчастных случаев путём эффективного управления факторами риска на рабочем месте.</w:t>
            </w:r>
          </w:p>
        </w:tc>
      </w:tr>
      <w:tr w:rsidR="0042397D">
        <w:trPr>
          <w:trHeight w:val="983"/>
        </w:trPr>
        <w:tc>
          <w:tcPr>
            <w:tcW w:w="9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78" w:right="-70"/>
              <w:jc w:val="both"/>
            </w:pPr>
          </w:p>
        </w:tc>
        <w:tc>
          <w:tcPr>
            <w:tcW w:w="22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78" w:right="-70"/>
              <w:jc w:val="both"/>
            </w:pPr>
          </w:p>
        </w:tc>
        <w:tc>
          <w:tcPr>
            <w:tcW w:w="2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rPr>
                <w:spacing w:val="-4"/>
              </w:rPr>
            </w:pPr>
            <w:r>
              <w:rPr>
                <w:spacing w:val="-4"/>
              </w:rPr>
              <w:t>2. Осуществляет выполнение мероприятий по защите населения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rPr>
                <w:spacing w:val="-4"/>
              </w:rPr>
            </w:pPr>
            <w:r>
              <w:rPr>
                <w:spacing w:val="-4"/>
              </w:rPr>
              <w:t>и территорий в чрезвычайных ситуациях и военных конфликтах</w:t>
            </w:r>
          </w:p>
        </w:tc>
        <w:tc>
          <w:tcPr>
            <w:tcW w:w="4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Знание: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</w:pPr>
            <w:r>
              <w:t xml:space="preserve">средств, способов коллективной защиты населения, материальных и культурных ценностей в </w:t>
            </w:r>
            <w:r>
              <w:rPr>
                <w:spacing w:val="-4"/>
              </w:rPr>
              <w:t>чрезвычайных ситуациях и военных конфликтах</w:t>
            </w:r>
            <w:r>
              <w:t>;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</w:pPr>
            <w:r>
              <w:t>перечня мероприятий, проводимых по  укрытию населения в защитных сооружениях гражданской обороны (ЗСГО);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</w:pPr>
            <w:r>
              <w:t>порядка приведения защитных сооружений в готовность к приёму укрываемых, а также укрытия населения и работников в ЗСГО.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 xml:space="preserve">Умение: </w:t>
            </w:r>
            <w:r>
              <w:t>моделировать и проводить оценку объёмно-планировочных решений средств коллективной защиты на объектах экономики</w:t>
            </w:r>
            <w:r>
              <w:rPr>
                <w:rFonts w:eastAsia="Calibri"/>
              </w:rPr>
              <w:t>.</w:t>
            </w:r>
          </w:p>
        </w:tc>
      </w:tr>
      <w:tr w:rsidR="0042397D">
        <w:trPr>
          <w:trHeight w:val="528"/>
        </w:trPr>
        <w:tc>
          <w:tcPr>
            <w:tcW w:w="9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78" w:right="-70"/>
              <w:jc w:val="both"/>
            </w:pPr>
          </w:p>
        </w:tc>
        <w:tc>
          <w:tcPr>
            <w:tcW w:w="22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78" w:right="-70"/>
              <w:jc w:val="both"/>
            </w:pPr>
          </w:p>
        </w:tc>
        <w:tc>
          <w:tcPr>
            <w:tcW w:w="2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rPr>
                <w:spacing w:val="-4"/>
              </w:rPr>
            </w:pPr>
            <w:r>
              <w:rPr>
                <w:spacing w:val="-4"/>
              </w:rPr>
              <w:t xml:space="preserve">3. Находит пути решения ситуаций, связанных с безопасностью жизнедеятельности людей для сохранения природной среды, обеспечения </w:t>
            </w:r>
            <w:r>
              <w:rPr>
                <w:spacing w:val="-4"/>
              </w:rPr>
              <w:lastRenderedPageBreak/>
              <w:t>устойчивого развития общества</w:t>
            </w:r>
          </w:p>
        </w:tc>
        <w:tc>
          <w:tcPr>
            <w:tcW w:w="4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397D" w:rsidRDefault="00641084">
            <w:pPr>
              <w:pStyle w:val="10"/>
              <w:widowControl w:val="0"/>
              <w:tabs>
                <w:tab w:val="clear" w:pos="709"/>
                <w:tab w:val="left" w:pos="540"/>
              </w:tabs>
              <w:spacing w:after="0" w:line="240" w:lineRule="auto"/>
              <w:ind w:left="-57" w:right="-57" w:firstLine="227"/>
            </w:pPr>
            <w:r>
              <w:rPr>
                <w:b/>
              </w:rPr>
              <w:lastRenderedPageBreak/>
              <w:t xml:space="preserve">Знание: </w:t>
            </w:r>
            <w:r>
              <w:t>принципы и способы защиты населения и территорий при чрезвычайных ситуациях.</w:t>
            </w:r>
          </w:p>
          <w:p w:rsidR="0042397D" w:rsidRDefault="00641084">
            <w:pPr>
              <w:pStyle w:val="10"/>
              <w:widowControl w:val="0"/>
              <w:tabs>
                <w:tab w:val="clear" w:pos="709"/>
                <w:tab w:val="left" w:pos="540"/>
              </w:tabs>
              <w:spacing w:after="0" w:line="240" w:lineRule="auto"/>
              <w:ind w:left="-57" w:right="-57" w:firstLine="227"/>
              <w:rPr>
                <w:b/>
              </w:rPr>
            </w:pPr>
            <w:r>
              <w:rPr>
                <w:b/>
              </w:rPr>
              <w:t>Умение:</w:t>
            </w:r>
          </w:p>
          <w:p w:rsidR="0042397D" w:rsidRDefault="00641084">
            <w:pPr>
              <w:pStyle w:val="10"/>
              <w:widowControl w:val="0"/>
              <w:tabs>
                <w:tab w:val="clear" w:pos="709"/>
                <w:tab w:val="left" w:pos="540"/>
              </w:tabs>
              <w:spacing w:after="0" w:line="240" w:lineRule="auto"/>
              <w:ind w:left="-57" w:right="-57" w:firstLine="227"/>
              <w:jc w:val="both"/>
              <w:rPr>
                <w:color w:val="0D0D0D"/>
                <w:u w:color="000000"/>
              </w:rPr>
            </w:pPr>
            <w:r>
              <w:rPr>
                <w:color w:val="0D0D0D"/>
                <w:u w:color="000000"/>
              </w:rPr>
              <w:t>идентифицировать опасности среды обитания человека, оценивать риск их реализации;</w:t>
            </w:r>
          </w:p>
          <w:p w:rsidR="0042397D" w:rsidRDefault="00641084">
            <w:pPr>
              <w:pStyle w:val="10"/>
              <w:widowControl w:val="0"/>
              <w:tabs>
                <w:tab w:val="clear" w:pos="709"/>
                <w:tab w:val="left" w:pos="540"/>
              </w:tabs>
              <w:spacing w:after="0" w:line="240" w:lineRule="auto"/>
              <w:ind w:left="-57" w:right="-57" w:firstLine="227"/>
              <w:jc w:val="both"/>
              <w:rPr>
                <w:color w:val="0D0D0D"/>
                <w:u w:color="000000"/>
              </w:rPr>
            </w:pPr>
            <w:r>
              <w:rPr>
                <w:color w:val="0D0D0D"/>
                <w:u w:color="000000"/>
              </w:rPr>
              <w:t xml:space="preserve">решать поставленные задачи для обеспечения безопасности человека и </w:t>
            </w:r>
            <w:r>
              <w:rPr>
                <w:color w:val="0D0D0D"/>
                <w:u w:color="000000"/>
              </w:rPr>
              <w:lastRenderedPageBreak/>
              <w:t>окружающей среды, проводить их анализ и делать соответствующие выводы;</w:t>
            </w:r>
          </w:p>
          <w:p w:rsidR="0042397D" w:rsidRDefault="00641084">
            <w:pPr>
              <w:pStyle w:val="10"/>
              <w:widowControl w:val="0"/>
              <w:tabs>
                <w:tab w:val="clear" w:pos="709"/>
                <w:tab w:val="left" w:pos="540"/>
              </w:tabs>
              <w:spacing w:after="0" w:line="240" w:lineRule="auto"/>
              <w:ind w:left="-57" w:right="-57" w:firstLine="227"/>
              <w:jc w:val="both"/>
              <w:rPr>
                <w:rFonts w:eastAsia="Calibri"/>
                <w:b/>
              </w:rPr>
            </w:pPr>
            <w:r>
              <w:rPr>
                <w:color w:val="0D0D0D"/>
                <w:u w:color="000000"/>
              </w:rPr>
              <w:t>использовать основные методы защиты производственного персонала и населения от возможных последствий аварий, катастроф, стихийных бедствий.</w:t>
            </w:r>
          </w:p>
        </w:tc>
      </w:tr>
      <w:tr w:rsidR="0042397D">
        <w:trPr>
          <w:trHeight w:val="1864"/>
        </w:trPr>
        <w:tc>
          <w:tcPr>
            <w:tcW w:w="9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78" w:right="-70"/>
              <w:jc w:val="both"/>
            </w:pPr>
          </w:p>
        </w:tc>
        <w:tc>
          <w:tcPr>
            <w:tcW w:w="22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78" w:right="-70"/>
              <w:jc w:val="both"/>
            </w:pPr>
          </w:p>
        </w:tc>
        <w:tc>
          <w:tcPr>
            <w:tcW w:w="2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42397D" w:rsidRDefault="00641084">
            <w:pPr>
              <w:pStyle w:val="10"/>
              <w:widowControl w:val="0"/>
              <w:tabs>
                <w:tab w:val="clear" w:pos="709"/>
                <w:tab w:val="left" w:pos="540"/>
              </w:tabs>
              <w:spacing w:after="0" w:line="240" w:lineRule="auto"/>
              <w:ind w:left="-57" w:right="-57"/>
              <w:rPr>
                <w:rFonts w:eastAsia="Calibri"/>
                <w:spacing w:val="-4"/>
              </w:rPr>
            </w:pPr>
            <w:r>
              <w:rPr>
                <w:spacing w:val="-4"/>
              </w:rPr>
              <w:t>4. Действует в экстремальных и чрезвычайных ситуациях, применяя на практике основные способы выживания</w:t>
            </w:r>
          </w:p>
        </w:tc>
        <w:tc>
          <w:tcPr>
            <w:tcW w:w="4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397D" w:rsidRDefault="00641084">
            <w:pPr>
              <w:pStyle w:val="10"/>
              <w:widowControl w:val="0"/>
              <w:tabs>
                <w:tab w:val="clear" w:pos="709"/>
                <w:tab w:val="left" w:pos="540"/>
              </w:tabs>
              <w:spacing w:after="0" w:line="240" w:lineRule="auto"/>
              <w:ind w:left="-57" w:right="-57" w:firstLine="227"/>
            </w:pPr>
            <w:r>
              <w:rPr>
                <w:b/>
              </w:rPr>
              <w:t>Знание</w:t>
            </w:r>
            <w:r>
              <w:t>:</w:t>
            </w:r>
          </w:p>
          <w:p w:rsidR="0042397D" w:rsidRDefault="00641084">
            <w:pPr>
              <w:pStyle w:val="10"/>
              <w:widowControl w:val="0"/>
              <w:tabs>
                <w:tab w:val="clear" w:pos="709"/>
                <w:tab w:val="left" w:pos="540"/>
              </w:tabs>
              <w:spacing w:after="0" w:line="240" w:lineRule="auto"/>
              <w:ind w:left="-57" w:right="-57" w:firstLine="227"/>
              <w:jc w:val="both"/>
            </w:pPr>
            <w:r>
              <w:t>принципы и способы защиты населения и территорий при чрезвычайных ситуациях;</w:t>
            </w:r>
          </w:p>
          <w:p w:rsidR="0042397D" w:rsidRDefault="00641084">
            <w:pPr>
              <w:pStyle w:val="10"/>
              <w:widowControl w:val="0"/>
              <w:tabs>
                <w:tab w:val="clear" w:pos="709"/>
                <w:tab w:val="left" w:pos="540"/>
              </w:tabs>
              <w:spacing w:after="0" w:line="240" w:lineRule="auto"/>
              <w:ind w:left="-57" w:right="-57" w:firstLine="227"/>
              <w:jc w:val="both"/>
            </w:pPr>
            <w:r>
              <w:t>комплекс нормативно-правовых, организационных, инженерно-технических и других мероприятий, проводимых с целью устранения или снижения до приемлемого уровня угрозы жизни и здоровью людей, а также ущерба, нанесённого пострадавшим территориям при чрезвычайных ситуациях различного характера в мирное и в военное время.</w:t>
            </w:r>
          </w:p>
          <w:p w:rsidR="0042397D" w:rsidRDefault="00641084">
            <w:pPr>
              <w:pStyle w:val="10"/>
              <w:widowControl w:val="0"/>
              <w:tabs>
                <w:tab w:val="clear" w:pos="709"/>
                <w:tab w:val="left" w:pos="540"/>
              </w:tabs>
              <w:spacing w:after="0" w:line="240" w:lineRule="auto"/>
              <w:ind w:left="-57" w:right="-57" w:firstLine="227"/>
              <w:jc w:val="both"/>
            </w:pPr>
            <w:r>
              <w:rPr>
                <w:b/>
              </w:rPr>
              <w:t>Умение</w:t>
            </w:r>
            <w:r>
              <w:t>:</w:t>
            </w:r>
          </w:p>
          <w:p w:rsidR="0042397D" w:rsidRDefault="00641084">
            <w:pPr>
              <w:pStyle w:val="10"/>
              <w:widowControl w:val="0"/>
              <w:tabs>
                <w:tab w:val="clear" w:pos="709"/>
                <w:tab w:val="left" w:pos="540"/>
              </w:tabs>
              <w:spacing w:after="0" w:line="240" w:lineRule="auto"/>
              <w:ind w:left="-57" w:right="-57" w:firstLine="227"/>
              <w:jc w:val="both"/>
            </w:pPr>
            <w:r>
              <w:t>оценивать обстановку и ситуации при возникновении чрезвычайных ситуаций природного, техногенного, биолого-социального характера;</w:t>
            </w:r>
          </w:p>
          <w:p w:rsidR="0042397D" w:rsidRDefault="00641084">
            <w:pPr>
              <w:pStyle w:val="10"/>
              <w:widowControl w:val="0"/>
              <w:tabs>
                <w:tab w:val="clear" w:pos="709"/>
                <w:tab w:val="left" w:pos="540"/>
              </w:tabs>
              <w:spacing w:after="0" w:line="240" w:lineRule="auto"/>
              <w:ind w:left="-57" w:right="-57" w:firstLine="227"/>
              <w:jc w:val="both"/>
            </w:pPr>
            <w:r>
              <w:t>принимать оптимальные решения для организации и проведения аварийно-спасательных и других неотложных работ;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  <w:rPr>
                <w:rFonts w:eastAsia="Calibri"/>
                <w:b/>
              </w:rPr>
            </w:pPr>
            <w:r>
              <w:t>оказывать первую помощь пострадавшему населению.</w:t>
            </w:r>
          </w:p>
        </w:tc>
      </w:tr>
    </w:tbl>
    <w:p w:rsidR="0042397D" w:rsidRDefault="0042397D">
      <w:pPr>
        <w:pStyle w:val="1"/>
        <w:keepNext w:val="0"/>
        <w:keepLines w:val="0"/>
        <w:widowControl w:val="0"/>
        <w:spacing w:before="0" w:line="288" w:lineRule="auto"/>
        <w:ind w:firstLine="709"/>
        <w:rPr>
          <w:rFonts w:ascii="Times New Roman" w:hAnsi="Times New Roman"/>
          <w:color w:val="auto"/>
        </w:rPr>
      </w:pPr>
    </w:p>
    <w:p w:rsidR="0042397D" w:rsidRDefault="00641084">
      <w:pPr>
        <w:pStyle w:val="1"/>
        <w:keepNext w:val="0"/>
        <w:keepLines w:val="0"/>
        <w:widowControl w:val="0"/>
        <w:spacing w:before="0" w:after="120" w:line="288" w:lineRule="auto"/>
        <w:ind w:firstLine="709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3. Место дисциплины в структуре образовательной программы</w:t>
      </w:r>
    </w:p>
    <w:p w:rsidR="0042397D" w:rsidRDefault="00641084">
      <w:pPr>
        <w:pStyle w:val="1"/>
        <w:keepNext w:val="0"/>
        <w:keepLines w:val="0"/>
        <w:widowControl w:val="0"/>
        <w:spacing w:before="0" w:line="288" w:lineRule="auto"/>
        <w:ind w:firstLine="709"/>
        <w:rPr>
          <w:rFonts w:ascii="Times New Roman" w:hAnsi="Times New Roman"/>
          <w:b w:val="0"/>
          <w:bCs w:val="0"/>
          <w:color w:val="auto"/>
        </w:rPr>
      </w:pPr>
      <w:r>
        <w:rPr>
          <w:rFonts w:ascii="Times New Roman" w:hAnsi="Times New Roman"/>
          <w:b w:val="0"/>
          <w:bCs w:val="0"/>
          <w:color w:val="auto"/>
        </w:rPr>
        <w:t>Дисциплина «</w:t>
      </w:r>
      <w:r w:rsidR="00EA663A">
        <w:rPr>
          <w:rFonts w:ascii="Times New Roman" w:hAnsi="Times New Roman"/>
          <w:b w:val="0"/>
          <w:bCs w:val="0"/>
          <w:color w:val="auto"/>
        </w:rPr>
        <w:t>Безопасность жизнедеятельности</w:t>
      </w:r>
      <w:r>
        <w:rPr>
          <w:rFonts w:ascii="Times New Roman" w:hAnsi="Times New Roman"/>
          <w:b w:val="0"/>
          <w:bCs w:val="0"/>
          <w:color w:val="auto"/>
        </w:rPr>
        <w:t xml:space="preserve">» является одной из дисциплин </w:t>
      </w:r>
      <w:proofErr w:type="spellStart"/>
      <w:r>
        <w:rPr>
          <w:rFonts w:ascii="Times New Roman" w:hAnsi="Times New Roman"/>
          <w:b w:val="0"/>
          <w:bCs w:val="0"/>
          <w:color w:val="auto"/>
        </w:rPr>
        <w:t>общегуманитарного</w:t>
      </w:r>
      <w:proofErr w:type="spellEnd"/>
      <w:r>
        <w:rPr>
          <w:rFonts w:ascii="Times New Roman" w:hAnsi="Times New Roman"/>
          <w:b w:val="0"/>
          <w:bCs w:val="0"/>
          <w:color w:val="auto"/>
        </w:rPr>
        <w:t xml:space="preserve"> цикла учебного плана по направлению подготовки 27.03.05 «</w:t>
      </w:r>
      <w:proofErr w:type="spellStart"/>
      <w:r>
        <w:rPr>
          <w:rFonts w:ascii="Times New Roman" w:hAnsi="Times New Roman"/>
          <w:b w:val="0"/>
          <w:bCs w:val="0"/>
          <w:color w:val="auto"/>
        </w:rPr>
        <w:t>Инноватика</w:t>
      </w:r>
      <w:proofErr w:type="spellEnd"/>
      <w:r>
        <w:rPr>
          <w:rFonts w:ascii="Times New Roman" w:hAnsi="Times New Roman"/>
          <w:b w:val="0"/>
          <w:bCs w:val="0"/>
          <w:color w:val="auto"/>
        </w:rPr>
        <w:t>», образовательная программа «Управление цифровыми инновациями»</w:t>
      </w:r>
    </w:p>
    <w:p w:rsidR="0042397D" w:rsidRDefault="0042397D">
      <w:pPr>
        <w:pStyle w:val="10"/>
      </w:pPr>
    </w:p>
    <w:p w:rsidR="0042397D" w:rsidRDefault="00641084">
      <w:pPr>
        <w:pStyle w:val="1"/>
        <w:keepNext w:val="0"/>
        <w:keepLines w:val="0"/>
        <w:widowControl w:val="0"/>
        <w:spacing w:before="0" w:line="288" w:lineRule="auto"/>
        <w:ind w:firstLine="709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 xml:space="preserve">4. </w:t>
      </w:r>
      <w:bookmarkStart w:id="4" w:name="_Toc32415466"/>
      <w:bookmarkStart w:id="5" w:name="_Toc506804987"/>
      <w:bookmarkStart w:id="6" w:name="_Toc424809562"/>
      <w:bookmarkStart w:id="7" w:name="_Toc424050334"/>
      <w:r>
        <w:rPr>
          <w:rFonts w:ascii="Times New Roman" w:hAnsi="Times New Roman"/>
          <w:color w:val="auto"/>
        </w:rPr>
        <w:t>Объем дисциплины (модуля) в зачётных единицах и в академических часах с выделением объёма аудиторной (лекции, семинары) и самостоятельной работы обучающихся</w:t>
      </w:r>
      <w:bookmarkEnd w:id="4"/>
      <w:bookmarkEnd w:id="5"/>
      <w:bookmarkEnd w:id="6"/>
      <w:bookmarkEnd w:id="7"/>
    </w:p>
    <w:p w:rsidR="0042397D" w:rsidRDefault="00641084">
      <w:pPr>
        <w:pStyle w:val="10"/>
        <w:widowControl w:val="0"/>
        <w:spacing w:before="120" w:after="120" w:line="288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2</w:t>
      </w:r>
    </w:p>
    <w:tbl>
      <w:tblPr>
        <w:tblStyle w:val="affb"/>
        <w:tblW w:w="9294" w:type="dxa"/>
        <w:tblInd w:w="391" w:type="dxa"/>
        <w:tblLayout w:type="fixed"/>
        <w:tblLook w:val="04A0"/>
      </w:tblPr>
      <w:tblGrid>
        <w:gridCol w:w="5494"/>
        <w:gridCol w:w="1654"/>
        <w:gridCol w:w="2146"/>
      </w:tblGrid>
      <w:tr w:rsidR="0042397D">
        <w:trPr>
          <w:trHeight w:val="1124"/>
          <w:tblHeader/>
        </w:trPr>
        <w:tc>
          <w:tcPr>
            <w:tcW w:w="5494" w:type="dxa"/>
            <w:vAlign w:val="center"/>
          </w:tcPr>
          <w:p w:rsidR="0042397D" w:rsidRDefault="00641084">
            <w:pPr>
              <w:pStyle w:val="1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Вид учебной работы по дисциплине</w:t>
            </w:r>
          </w:p>
        </w:tc>
        <w:tc>
          <w:tcPr>
            <w:tcW w:w="1654" w:type="dxa"/>
            <w:vAlign w:val="center"/>
          </w:tcPr>
          <w:p w:rsidR="0042397D" w:rsidRDefault="00641084">
            <w:pPr>
              <w:pStyle w:val="1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Всего</w:t>
            </w:r>
          </w:p>
          <w:p w:rsidR="0042397D" w:rsidRDefault="00641084">
            <w:pPr>
              <w:pStyle w:val="1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 xml:space="preserve">(в </w:t>
            </w:r>
            <w:proofErr w:type="spellStart"/>
            <w:r>
              <w:rPr>
                <w:b/>
              </w:rPr>
              <w:t>з</w:t>
            </w:r>
            <w:proofErr w:type="spellEnd"/>
            <w:r>
              <w:rPr>
                <w:b/>
              </w:rPr>
              <w:t>/е и часах)</w:t>
            </w:r>
          </w:p>
        </w:tc>
        <w:tc>
          <w:tcPr>
            <w:tcW w:w="2146" w:type="dxa"/>
            <w:vAlign w:val="center"/>
          </w:tcPr>
          <w:p w:rsidR="0042397D" w:rsidRDefault="00641084">
            <w:pPr>
              <w:pStyle w:val="10"/>
              <w:spacing w:after="0" w:line="240" w:lineRule="auto"/>
              <w:jc w:val="center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Семестр 1</w:t>
            </w:r>
          </w:p>
          <w:p w:rsidR="0042397D" w:rsidRDefault="00641084">
            <w:pPr>
              <w:pStyle w:val="10"/>
              <w:spacing w:after="0" w:line="240" w:lineRule="auto"/>
              <w:jc w:val="center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(в часах)</w:t>
            </w:r>
          </w:p>
        </w:tc>
      </w:tr>
      <w:tr w:rsidR="0042397D">
        <w:tc>
          <w:tcPr>
            <w:tcW w:w="5494" w:type="dxa"/>
          </w:tcPr>
          <w:p w:rsidR="0042397D" w:rsidRDefault="00641084">
            <w:pPr>
              <w:pStyle w:val="10"/>
              <w:spacing w:after="0" w:line="288" w:lineRule="auto"/>
              <w:rPr>
                <w:b/>
              </w:rPr>
            </w:pPr>
            <w:r>
              <w:rPr>
                <w:b/>
              </w:rPr>
              <w:t>Общая трудоёмкость дисциплины</w:t>
            </w:r>
          </w:p>
        </w:tc>
        <w:tc>
          <w:tcPr>
            <w:tcW w:w="1654" w:type="dxa"/>
          </w:tcPr>
          <w:p w:rsidR="0042397D" w:rsidRDefault="00641084">
            <w:pPr>
              <w:pStyle w:val="10"/>
              <w:spacing w:after="0" w:line="288" w:lineRule="auto"/>
              <w:jc w:val="center"/>
              <w:rPr>
                <w:spacing w:val="-10"/>
              </w:rPr>
            </w:pPr>
            <w:r>
              <w:rPr>
                <w:spacing w:val="-10"/>
              </w:rPr>
              <w:t xml:space="preserve">(2 </w:t>
            </w:r>
            <w:proofErr w:type="spellStart"/>
            <w:r>
              <w:rPr>
                <w:spacing w:val="-10"/>
              </w:rPr>
              <w:t>з</w:t>
            </w:r>
            <w:proofErr w:type="spellEnd"/>
            <w:r>
              <w:rPr>
                <w:spacing w:val="-10"/>
              </w:rPr>
              <w:t>/е) 72 ч.</w:t>
            </w:r>
          </w:p>
        </w:tc>
        <w:tc>
          <w:tcPr>
            <w:tcW w:w="2146" w:type="dxa"/>
          </w:tcPr>
          <w:p w:rsidR="0042397D" w:rsidRDefault="00641084">
            <w:pPr>
              <w:pStyle w:val="10"/>
              <w:spacing w:after="0" w:line="288" w:lineRule="auto"/>
              <w:jc w:val="center"/>
              <w:rPr>
                <w:spacing w:val="-10"/>
              </w:rPr>
            </w:pPr>
            <w:r>
              <w:rPr>
                <w:spacing w:val="-10"/>
              </w:rPr>
              <w:t>72</w:t>
            </w:r>
          </w:p>
        </w:tc>
      </w:tr>
      <w:tr w:rsidR="0042397D">
        <w:tc>
          <w:tcPr>
            <w:tcW w:w="5494" w:type="dxa"/>
          </w:tcPr>
          <w:p w:rsidR="0042397D" w:rsidRDefault="00641084">
            <w:pPr>
              <w:pStyle w:val="10"/>
              <w:spacing w:after="0" w:line="288" w:lineRule="auto"/>
              <w:rPr>
                <w:i/>
              </w:rPr>
            </w:pPr>
            <w:r>
              <w:rPr>
                <w:b/>
                <w:bCs/>
                <w:i/>
              </w:rPr>
              <w:t>Контактная работа - Аудиторные занятия</w:t>
            </w:r>
          </w:p>
        </w:tc>
        <w:tc>
          <w:tcPr>
            <w:tcW w:w="1654" w:type="dxa"/>
          </w:tcPr>
          <w:p w:rsidR="0042397D" w:rsidRDefault="00641084">
            <w:pPr>
              <w:pStyle w:val="10"/>
              <w:spacing w:after="0" w:line="288" w:lineRule="auto"/>
              <w:jc w:val="center"/>
            </w:pPr>
            <w:r>
              <w:t>12</w:t>
            </w:r>
          </w:p>
        </w:tc>
        <w:tc>
          <w:tcPr>
            <w:tcW w:w="2146" w:type="dxa"/>
          </w:tcPr>
          <w:p w:rsidR="0042397D" w:rsidRDefault="00641084">
            <w:pPr>
              <w:pStyle w:val="10"/>
              <w:tabs>
                <w:tab w:val="clear" w:pos="709"/>
                <w:tab w:val="left" w:pos="2344"/>
              </w:tabs>
              <w:spacing w:after="0" w:line="288" w:lineRule="auto"/>
              <w:jc w:val="center"/>
            </w:pPr>
            <w:r>
              <w:t>12</w:t>
            </w:r>
          </w:p>
        </w:tc>
      </w:tr>
      <w:tr w:rsidR="0042397D">
        <w:tc>
          <w:tcPr>
            <w:tcW w:w="5494" w:type="dxa"/>
          </w:tcPr>
          <w:p w:rsidR="0042397D" w:rsidRDefault="00641084">
            <w:pPr>
              <w:pStyle w:val="10"/>
              <w:spacing w:after="0" w:line="288" w:lineRule="auto"/>
              <w:rPr>
                <w:i/>
              </w:rPr>
            </w:pPr>
            <w:r>
              <w:rPr>
                <w:i/>
              </w:rPr>
              <w:t>Лекции</w:t>
            </w:r>
          </w:p>
        </w:tc>
        <w:tc>
          <w:tcPr>
            <w:tcW w:w="1654" w:type="dxa"/>
          </w:tcPr>
          <w:p w:rsidR="0042397D" w:rsidRDefault="00641084">
            <w:pPr>
              <w:pStyle w:val="10"/>
              <w:spacing w:after="0" w:line="288" w:lineRule="auto"/>
              <w:jc w:val="center"/>
            </w:pPr>
            <w:r>
              <w:t>4</w:t>
            </w:r>
          </w:p>
        </w:tc>
        <w:tc>
          <w:tcPr>
            <w:tcW w:w="2146" w:type="dxa"/>
          </w:tcPr>
          <w:p w:rsidR="0042397D" w:rsidRDefault="00641084">
            <w:pPr>
              <w:pStyle w:val="10"/>
              <w:spacing w:after="0" w:line="288" w:lineRule="auto"/>
              <w:jc w:val="center"/>
            </w:pPr>
            <w:r>
              <w:t>4</w:t>
            </w:r>
          </w:p>
        </w:tc>
      </w:tr>
      <w:tr w:rsidR="0042397D">
        <w:tc>
          <w:tcPr>
            <w:tcW w:w="5494" w:type="dxa"/>
          </w:tcPr>
          <w:p w:rsidR="0042397D" w:rsidRDefault="00641084">
            <w:pPr>
              <w:pStyle w:val="10"/>
              <w:spacing w:after="0" w:line="288" w:lineRule="auto"/>
              <w:rPr>
                <w:i/>
              </w:rPr>
            </w:pPr>
            <w:r>
              <w:rPr>
                <w:i/>
              </w:rPr>
              <w:t>Семинары, практические занятия</w:t>
            </w:r>
          </w:p>
        </w:tc>
        <w:tc>
          <w:tcPr>
            <w:tcW w:w="1654" w:type="dxa"/>
          </w:tcPr>
          <w:p w:rsidR="0042397D" w:rsidRDefault="00641084">
            <w:pPr>
              <w:pStyle w:val="10"/>
              <w:spacing w:after="0" w:line="288" w:lineRule="auto"/>
              <w:jc w:val="center"/>
            </w:pPr>
            <w:r>
              <w:t>8</w:t>
            </w:r>
          </w:p>
        </w:tc>
        <w:tc>
          <w:tcPr>
            <w:tcW w:w="2146" w:type="dxa"/>
          </w:tcPr>
          <w:p w:rsidR="0042397D" w:rsidRDefault="00641084">
            <w:pPr>
              <w:pStyle w:val="10"/>
              <w:spacing w:after="0" w:line="288" w:lineRule="auto"/>
              <w:jc w:val="center"/>
            </w:pPr>
            <w:r>
              <w:t>8</w:t>
            </w:r>
          </w:p>
        </w:tc>
      </w:tr>
      <w:tr w:rsidR="0042397D">
        <w:tc>
          <w:tcPr>
            <w:tcW w:w="5494" w:type="dxa"/>
          </w:tcPr>
          <w:p w:rsidR="0042397D" w:rsidRDefault="00641084">
            <w:pPr>
              <w:pStyle w:val="10"/>
              <w:spacing w:after="0" w:line="288" w:lineRule="auto"/>
              <w:rPr>
                <w:i/>
              </w:rPr>
            </w:pPr>
            <w:r>
              <w:rPr>
                <w:b/>
                <w:bCs/>
                <w:i/>
              </w:rPr>
              <w:t>Самостоятельная работа</w:t>
            </w:r>
          </w:p>
        </w:tc>
        <w:tc>
          <w:tcPr>
            <w:tcW w:w="1654" w:type="dxa"/>
          </w:tcPr>
          <w:p w:rsidR="0042397D" w:rsidRDefault="00641084">
            <w:pPr>
              <w:pStyle w:val="10"/>
              <w:spacing w:after="0" w:line="288" w:lineRule="auto"/>
              <w:jc w:val="center"/>
            </w:pPr>
            <w:r>
              <w:t>60</w:t>
            </w:r>
          </w:p>
        </w:tc>
        <w:tc>
          <w:tcPr>
            <w:tcW w:w="2146" w:type="dxa"/>
          </w:tcPr>
          <w:p w:rsidR="0042397D" w:rsidRDefault="00641084">
            <w:pPr>
              <w:pStyle w:val="10"/>
              <w:spacing w:after="0" w:line="288" w:lineRule="auto"/>
              <w:jc w:val="center"/>
            </w:pPr>
            <w:r>
              <w:t>60</w:t>
            </w:r>
          </w:p>
        </w:tc>
      </w:tr>
      <w:tr w:rsidR="0042397D">
        <w:tc>
          <w:tcPr>
            <w:tcW w:w="5494" w:type="dxa"/>
          </w:tcPr>
          <w:p w:rsidR="0042397D" w:rsidRDefault="00641084">
            <w:pPr>
              <w:pStyle w:val="10"/>
              <w:spacing w:after="0" w:line="288" w:lineRule="auto"/>
            </w:pPr>
            <w:r>
              <w:t>Вид текущего контроля</w:t>
            </w:r>
          </w:p>
        </w:tc>
        <w:tc>
          <w:tcPr>
            <w:tcW w:w="1654" w:type="dxa"/>
          </w:tcPr>
          <w:p w:rsidR="0042397D" w:rsidRDefault="00641084">
            <w:pPr>
              <w:pStyle w:val="10"/>
              <w:spacing w:after="0" w:line="288" w:lineRule="auto"/>
              <w:jc w:val="center"/>
            </w:pPr>
            <w:r>
              <w:t>Контрольная работа</w:t>
            </w:r>
          </w:p>
        </w:tc>
        <w:tc>
          <w:tcPr>
            <w:tcW w:w="2146" w:type="dxa"/>
          </w:tcPr>
          <w:p w:rsidR="0042397D" w:rsidRDefault="00641084">
            <w:pPr>
              <w:pStyle w:val="10"/>
              <w:spacing w:after="0" w:line="288" w:lineRule="auto"/>
              <w:jc w:val="center"/>
            </w:pPr>
            <w:r>
              <w:t>Контрольная работа</w:t>
            </w:r>
          </w:p>
        </w:tc>
      </w:tr>
      <w:tr w:rsidR="0042397D">
        <w:tc>
          <w:tcPr>
            <w:tcW w:w="5494" w:type="dxa"/>
          </w:tcPr>
          <w:p w:rsidR="0042397D" w:rsidRDefault="00641084">
            <w:pPr>
              <w:pStyle w:val="10"/>
              <w:spacing w:after="0" w:line="288" w:lineRule="auto"/>
            </w:pPr>
            <w:r>
              <w:rPr>
                <w:bCs/>
                <w:iCs/>
              </w:rPr>
              <w:t>Вид промежуточной аттестации</w:t>
            </w:r>
          </w:p>
        </w:tc>
        <w:tc>
          <w:tcPr>
            <w:tcW w:w="1654" w:type="dxa"/>
          </w:tcPr>
          <w:p w:rsidR="0042397D" w:rsidRDefault="00641084">
            <w:pPr>
              <w:pStyle w:val="10"/>
              <w:spacing w:after="0" w:line="288" w:lineRule="auto"/>
              <w:jc w:val="center"/>
            </w:pPr>
            <w:r>
              <w:t>Зачёт</w:t>
            </w:r>
          </w:p>
        </w:tc>
        <w:tc>
          <w:tcPr>
            <w:tcW w:w="2146" w:type="dxa"/>
          </w:tcPr>
          <w:p w:rsidR="0042397D" w:rsidRDefault="00641084">
            <w:pPr>
              <w:pStyle w:val="10"/>
              <w:spacing w:after="0" w:line="288" w:lineRule="auto"/>
              <w:jc w:val="center"/>
            </w:pPr>
            <w:r>
              <w:t>Зачёт</w:t>
            </w:r>
          </w:p>
        </w:tc>
      </w:tr>
    </w:tbl>
    <w:p w:rsidR="0042397D" w:rsidRDefault="0042397D">
      <w:pPr>
        <w:pStyle w:val="1"/>
        <w:keepNext w:val="0"/>
        <w:keepLines w:val="0"/>
        <w:widowControl w:val="0"/>
        <w:spacing w:before="0" w:after="120" w:line="288" w:lineRule="auto"/>
        <w:ind w:firstLine="709"/>
        <w:rPr>
          <w:rFonts w:ascii="Times New Roman" w:hAnsi="Times New Roman"/>
          <w:color w:val="auto"/>
        </w:rPr>
      </w:pPr>
    </w:p>
    <w:p w:rsidR="0042397D" w:rsidRDefault="00641084">
      <w:pPr>
        <w:pStyle w:val="1"/>
        <w:keepNext w:val="0"/>
        <w:keepLines w:val="0"/>
        <w:widowControl w:val="0"/>
        <w:spacing w:before="0" w:after="120" w:line="288" w:lineRule="auto"/>
        <w:ind w:firstLine="709"/>
        <w:rPr>
          <w:rFonts w:ascii="Times New Roman" w:hAnsi="Times New Roman"/>
          <w:color w:val="auto"/>
        </w:rPr>
      </w:pPr>
      <w:bookmarkStart w:id="8" w:name="_Toc32415467"/>
      <w:bookmarkStart w:id="9" w:name="_Toc506804988"/>
      <w:bookmarkStart w:id="10" w:name="_Toc424809563"/>
      <w:bookmarkStart w:id="11" w:name="_Toc424050335"/>
      <w:r>
        <w:rPr>
          <w:rFonts w:ascii="Times New Roman" w:hAnsi="Times New Roman"/>
          <w:color w:val="auto"/>
        </w:rPr>
        <w:t>5. Содержание дисциплины, структурированное по темам (разделам) дисциплины с указанием их объёмов (в академических часах) и видов учебных занятий</w:t>
      </w:r>
      <w:bookmarkEnd w:id="8"/>
      <w:bookmarkEnd w:id="9"/>
      <w:bookmarkEnd w:id="10"/>
      <w:bookmarkEnd w:id="11"/>
    </w:p>
    <w:p w:rsidR="0042397D" w:rsidRDefault="00641084">
      <w:pPr>
        <w:pStyle w:val="1"/>
        <w:keepNext w:val="0"/>
        <w:keepLines w:val="0"/>
        <w:widowControl w:val="0"/>
        <w:spacing w:before="120" w:after="120" w:line="288" w:lineRule="auto"/>
        <w:ind w:firstLine="709"/>
        <w:jc w:val="left"/>
        <w:rPr>
          <w:rFonts w:ascii="Times New Roman" w:hAnsi="Times New Roman"/>
          <w:color w:val="auto"/>
        </w:rPr>
      </w:pPr>
      <w:bookmarkStart w:id="12" w:name="_Toc32415468"/>
      <w:bookmarkStart w:id="13" w:name="_Toc506804989"/>
      <w:bookmarkStart w:id="14" w:name="_Toc424809564"/>
      <w:bookmarkStart w:id="15" w:name="_Toc424050336"/>
      <w:r>
        <w:rPr>
          <w:rFonts w:ascii="Times New Roman" w:hAnsi="Times New Roman"/>
          <w:color w:val="auto"/>
        </w:rPr>
        <w:t>5.1. Содержание дисциплины</w:t>
      </w:r>
      <w:bookmarkEnd w:id="12"/>
      <w:bookmarkEnd w:id="13"/>
      <w:bookmarkEnd w:id="14"/>
      <w:bookmarkEnd w:id="15"/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Тема 1. Безопасность жизнедеятельности. Основные понятия, термины, определения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rFonts w:eastAsia="Calibri"/>
          <w:color w:val="000000" w:themeColor="text1"/>
          <w:spacing w:val="-4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БЖД как область научных знаний. </w:t>
      </w:r>
      <w:r>
        <w:rPr>
          <w:rFonts w:eastAsia="Calibri"/>
          <w:color w:val="000000" w:themeColor="text1"/>
          <w:spacing w:val="-4"/>
          <w:sz w:val="28"/>
          <w:szCs w:val="28"/>
        </w:rPr>
        <w:t xml:space="preserve">Общие понятия в системе «человек – среда обитания», «человек - </w:t>
      </w:r>
      <w:proofErr w:type="spellStart"/>
      <w:r>
        <w:rPr>
          <w:rFonts w:eastAsia="Calibri"/>
          <w:color w:val="000000" w:themeColor="text1"/>
          <w:spacing w:val="-4"/>
          <w:sz w:val="28"/>
          <w:szCs w:val="28"/>
        </w:rPr>
        <w:t>техносфера</w:t>
      </w:r>
      <w:proofErr w:type="spellEnd"/>
      <w:r>
        <w:rPr>
          <w:rFonts w:eastAsia="Calibri"/>
          <w:color w:val="000000" w:themeColor="text1"/>
          <w:spacing w:val="-4"/>
          <w:sz w:val="28"/>
          <w:szCs w:val="28"/>
        </w:rPr>
        <w:t>». Идентификация, классификация, нормирование, номенклатура опасностей и их количественная оценка. Социальные факторы окружающей среды и их влияние на здоровье человека.</w:t>
      </w:r>
    </w:p>
    <w:p w:rsidR="0042397D" w:rsidRDefault="00641084">
      <w:pPr>
        <w:pStyle w:val="10"/>
        <w:spacing w:before="120"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pacing w:val="-8"/>
          <w:sz w:val="28"/>
          <w:szCs w:val="28"/>
        </w:rPr>
        <w:t xml:space="preserve">Тема 2. </w:t>
      </w:r>
      <w:r>
        <w:rPr>
          <w:b/>
          <w:color w:val="000000" w:themeColor="text1"/>
          <w:sz w:val="28"/>
          <w:szCs w:val="28"/>
        </w:rPr>
        <w:t>Основные понятия, классификация и общая характеристика чрезвычайных ситуаций (ЧС)</w:t>
      </w:r>
      <w:proofErr w:type="gramStart"/>
      <w:r>
        <w:rPr>
          <w:b/>
          <w:color w:val="000000" w:themeColor="text1"/>
          <w:sz w:val="28"/>
          <w:szCs w:val="28"/>
        </w:rPr>
        <w:t>.П</w:t>
      </w:r>
      <w:proofErr w:type="gramEnd"/>
      <w:r>
        <w:rPr>
          <w:b/>
          <w:color w:val="000000" w:themeColor="text1"/>
          <w:sz w:val="28"/>
          <w:szCs w:val="28"/>
        </w:rPr>
        <w:t>редупреждение и ликвидация ЧС в мирное и в военное время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i/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Основные понятия, классификация и характеристика ЧС.</w:t>
      </w:r>
    </w:p>
    <w:p w:rsidR="0042397D" w:rsidRDefault="00641084">
      <w:pPr>
        <w:pStyle w:val="10"/>
        <w:spacing w:after="0" w:line="24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Причины возникновения ЧС. Характеристика поражающих факторов ЧС.</w:t>
      </w:r>
    </w:p>
    <w:p w:rsidR="0042397D" w:rsidRDefault="00641084">
      <w:pPr>
        <w:pStyle w:val="10"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Классификация потенциально опасных (ПОО), критически важных объектов (КВО). 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Цели, задачи, принципы построения, структура, силы и средства Единой государственной системы предупреждения и ликвидации чрезвычайных ситуаций (РСЧС), гражданской обороны (ГО).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Общероссийская комплексная система информирования и оповещения населения (ОКСИОН).</w:t>
      </w:r>
    </w:p>
    <w:p w:rsidR="0042397D" w:rsidRDefault="00641084">
      <w:pPr>
        <w:pStyle w:val="10"/>
        <w:spacing w:before="120"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Тема 3. Защита населения и территорий от чрезвычайных ситуаций в мирное и в военное время</w:t>
      </w:r>
      <w:r>
        <w:rPr>
          <w:color w:val="000000" w:themeColor="text1"/>
          <w:sz w:val="28"/>
          <w:szCs w:val="28"/>
        </w:rPr>
        <w:t xml:space="preserve">. </w:t>
      </w:r>
      <w:r>
        <w:rPr>
          <w:b/>
          <w:color w:val="000000" w:themeColor="text1"/>
          <w:sz w:val="28"/>
          <w:szCs w:val="28"/>
        </w:rPr>
        <w:t>Защита окружающей среды.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Основные принципы и способы защиты населения и территорий от ЧС. 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>Система государственных мероприятий по защите населения и территорий от ЧС.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Пожарная безопасность как система государственных и общественных мероприятий. Основные направления профилактики и тушения пожаров. Опасные факторы пожара.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Основные принципы и способы защиты окружающей среды.</w:t>
      </w:r>
    </w:p>
    <w:p w:rsidR="0042397D" w:rsidRDefault="00641084">
      <w:pPr>
        <w:pStyle w:val="10"/>
        <w:spacing w:before="120" w:after="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4. Опасности и угрозы военного и социального характера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Определение и классификация угроз военного и социального характера.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Классификация современного и перспективного оружия, их поражающие факторы и способы защиты населения.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 Классификация терроризма. Обеспечение безопасности жизнедеятельности при террористических актах. Правила поведения при контакте с террористами.</w:t>
      </w:r>
    </w:p>
    <w:p w:rsidR="0042397D" w:rsidRDefault="00641084">
      <w:pPr>
        <w:pStyle w:val="10"/>
        <w:spacing w:before="120" w:after="0" w:line="288" w:lineRule="auto"/>
        <w:ind w:firstLine="709"/>
        <w:jc w:val="both"/>
        <w:rPr>
          <w:b/>
          <w:color w:val="000000" w:themeColor="text1"/>
          <w:spacing w:val="-4"/>
          <w:sz w:val="28"/>
          <w:szCs w:val="28"/>
        </w:rPr>
      </w:pPr>
      <w:r>
        <w:rPr>
          <w:b/>
          <w:color w:val="000000" w:themeColor="text1"/>
          <w:spacing w:val="-4"/>
          <w:sz w:val="28"/>
          <w:szCs w:val="28"/>
        </w:rPr>
        <w:t>Тема 5. Управление безопасностью жизнедеятельности на производстве</w:t>
      </w:r>
    </w:p>
    <w:p w:rsidR="0042397D" w:rsidRDefault="00641084">
      <w:pPr>
        <w:pStyle w:val="10"/>
        <w:spacing w:after="0" w:line="288" w:lineRule="auto"/>
        <w:ind w:firstLine="709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Нормативное правовое регулирование охраны труда.</w:t>
      </w:r>
    </w:p>
    <w:p w:rsidR="0042397D" w:rsidRDefault="00641084">
      <w:pPr>
        <w:pStyle w:val="10"/>
        <w:spacing w:after="0" w:line="288" w:lineRule="auto"/>
        <w:ind w:firstLine="709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Система управления охраной труда на предприятии. 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Инструктажи по охране труда. 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Анализ и порядок расследования несчастных случаев на производстве.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Медицинское освидетельствование работников организации.</w:t>
      </w:r>
    </w:p>
    <w:p w:rsidR="0042397D" w:rsidRDefault="00641084">
      <w:pPr>
        <w:pStyle w:val="10"/>
        <w:widowControl w:val="0"/>
        <w:spacing w:before="120" w:after="0" w:line="288" w:lineRule="auto"/>
        <w:ind w:firstLine="709"/>
        <w:jc w:val="both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Тема 6. Государственное регулирование в области защиты населения и территорий при ЧС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Требования нормативных правовых актов в области защиты населения и территорий при ЧС. 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2C2D2E"/>
          <w:sz w:val="28"/>
          <w:szCs w:val="28"/>
          <w:shd w:val="clear" w:color="auto" w:fill="FFFFFF"/>
        </w:rPr>
        <w:t>Федеральный государственный надзор в области защиты населения и территорий.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МЧС России. Функции, основные задачи, структура, силы и средства.</w:t>
      </w:r>
    </w:p>
    <w:p w:rsidR="0042397D" w:rsidRDefault="00641084">
      <w:pPr>
        <w:pStyle w:val="10"/>
        <w:spacing w:before="120" w:after="0" w:line="288" w:lineRule="auto"/>
        <w:ind w:firstLine="709"/>
        <w:jc w:val="both"/>
        <w:rPr>
          <w:i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Тема 7.Социально-экономический ущерб от ЧС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Социально-экономический ущерб: нормативно-правовое регулирование.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Виды экономического ущерба. 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Методика оценки ущерба от ЧС. 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Возмещение ущерба при ЧС.</w:t>
      </w:r>
    </w:p>
    <w:p w:rsidR="0042397D" w:rsidRDefault="00641084">
      <w:pPr>
        <w:pStyle w:val="10"/>
        <w:widowControl w:val="0"/>
        <w:spacing w:before="120" w:after="0" w:line="288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 8. </w:t>
      </w:r>
      <w:r>
        <w:rPr>
          <w:rFonts w:eastAsia="Calibri"/>
          <w:b/>
          <w:color w:val="000000" w:themeColor="text1"/>
          <w:sz w:val="28"/>
          <w:szCs w:val="28"/>
        </w:rPr>
        <w:t>Повышение устойчивого функционирования объектов экономики при ЧС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Нормативные правовые, организационные и инженерно-технические основы </w:t>
      </w:r>
      <w:proofErr w:type="gramStart"/>
      <w:r>
        <w:rPr>
          <w:color w:val="000000" w:themeColor="text1"/>
          <w:sz w:val="28"/>
          <w:szCs w:val="28"/>
        </w:rPr>
        <w:t>повышения устойчивости функционирования объектов экономики</w:t>
      </w:r>
      <w:proofErr w:type="gramEnd"/>
      <w:r>
        <w:rPr>
          <w:color w:val="000000" w:themeColor="text1"/>
          <w:sz w:val="28"/>
          <w:szCs w:val="28"/>
        </w:rPr>
        <w:t xml:space="preserve"> при ЧС. Организационные и инженерно-технические мероприятия, проводимые в </w:t>
      </w:r>
      <w:r>
        <w:rPr>
          <w:color w:val="000000" w:themeColor="text1"/>
          <w:sz w:val="28"/>
          <w:szCs w:val="28"/>
        </w:rPr>
        <w:lastRenderedPageBreak/>
        <w:t>целях повышения устойчивого функционирования объектов экономики. Влияние ЧС на проведение мероприятий федерального и международного уровней.</w:t>
      </w:r>
    </w:p>
    <w:p w:rsidR="0042397D" w:rsidRDefault="00641084">
      <w:pPr>
        <w:pStyle w:val="10"/>
        <w:widowControl w:val="0"/>
        <w:spacing w:before="120" w:after="0" w:line="288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 9. </w:t>
      </w:r>
      <w:r>
        <w:rPr>
          <w:rFonts w:eastAsia="Calibri"/>
          <w:b/>
          <w:bCs/>
          <w:color w:val="000000" w:themeColor="text1"/>
          <w:sz w:val="28"/>
          <w:szCs w:val="28"/>
        </w:rPr>
        <w:t>Безопасность личности, общества и государства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color w:val="000000" w:themeColor="text1"/>
          <w:spacing w:val="-8"/>
          <w:sz w:val="28"/>
          <w:szCs w:val="28"/>
        </w:rPr>
      </w:pPr>
      <w:r>
        <w:rPr>
          <w:color w:val="000000" w:themeColor="text1"/>
          <w:spacing w:val="-8"/>
          <w:sz w:val="28"/>
          <w:szCs w:val="28"/>
        </w:rPr>
        <w:t xml:space="preserve">Общие понятия угрозы и безопасности личности, обществу и государству. Единство современных проблем безопасности личности, общества и государства. Сущность безопасности личности, общества и государства. Уровни безопасности личности и общества. Система национальных интересов России. Использование средств фонда национального благосостояния для обеспечения безопасности общества и государства в условиях реализации национальных инфраструктурных проектов. </w:t>
      </w:r>
    </w:p>
    <w:p w:rsidR="0042397D" w:rsidRDefault="0042397D">
      <w:pPr>
        <w:pStyle w:val="10"/>
        <w:widowControl w:val="0"/>
        <w:spacing w:before="120" w:after="0" w:line="288" w:lineRule="auto"/>
        <w:ind w:firstLine="709"/>
        <w:jc w:val="both"/>
        <w:rPr>
          <w:b/>
          <w:color w:val="000000" w:themeColor="text1"/>
          <w:sz w:val="28"/>
          <w:szCs w:val="28"/>
        </w:rPr>
      </w:pP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 10. </w:t>
      </w:r>
      <w:r>
        <w:rPr>
          <w:rFonts w:eastAsia="Calibri"/>
          <w:b/>
          <w:bCs/>
          <w:color w:val="000000" w:themeColor="text1"/>
          <w:sz w:val="28"/>
          <w:szCs w:val="28"/>
        </w:rPr>
        <w:t>Международное сотрудничество в области безопасности жизнедеятельности</w:t>
      </w:r>
    </w:p>
    <w:p w:rsidR="0042397D" w:rsidRDefault="00641084">
      <w:pPr>
        <w:pStyle w:val="Bodytext40"/>
        <w:shd w:val="clear" w:color="auto" w:fill="auto"/>
        <w:spacing w:line="288" w:lineRule="auto"/>
        <w:ind w:firstLine="709"/>
        <w:rPr>
          <w:b/>
          <w:i w:val="0"/>
          <w:color w:val="000000" w:themeColor="text1"/>
          <w:sz w:val="28"/>
          <w:szCs w:val="28"/>
        </w:rPr>
      </w:pPr>
      <w:bookmarkStart w:id="16" w:name="_Hlk71140652"/>
      <w:bookmarkStart w:id="17" w:name="_Hlk71140782"/>
      <w:bookmarkStart w:id="18" w:name="_Hlk71140695"/>
      <w:r>
        <w:rPr>
          <w:i w:val="0"/>
          <w:color w:val="000000" w:themeColor="text1"/>
          <w:sz w:val="28"/>
          <w:szCs w:val="28"/>
        </w:rPr>
        <w:t>Значение международного сотрудничества в современном мире. Важнейшие документы в системе международных природоохранных отношений. Формы международного сотрудничества. Международные организации, занимающиеся вопросами безопасности жизнедеятельности и охраны окружающей среды, их функции.</w:t>
      </w:r>
      <w:bookmarkEnd w:id="16"/>
      <w:bookmarkEnd w:id="17"/>
      <w:bookmarkEnd w:id="18"/>
    </w:p>
    <w:p w:rsidR="0042397D" w:rsidRDefault="0042397D">
      <w:pPr>
        <w:pStyle w:val="1"/>
        <w:keepNext w:val="0"/>
        <w:keepLines w:val="0"/>
        <w:widowControl w:val="0"/>
        <w:spacing w:before="0" w:line="288" w:lineRule="auto"/>
        <w:ind w:firstLine="709"/>
        <w:rPr>
          <w:rFonts w:ascii="Times New Roman" w:hAnsi="Times New Roman"/>
          <w:color w:val="auto"/>
        </w:rPr>
      </w:pPr>
    </w:p>
    <w:p w:rsidR="0042397D" w:rsidRDefault="00641084">
      <w:pPr>
        <w:pStyle w:val="1"/>
        <w:keepNext w:val="0"/>
        <w:keepLines w:val="0"/>
        <w:widowControl w:val="0"/>
        <w:spacing w:before="0" w:after="120" w:line="288" w:lineRule="auto"/>
        <w:ind w:firstLine="709"/>
        <w:rPr>
          <w:rFonts w:ascii="Times New Roman" w:hAnsi="Times New Roman"/>
          <w:color w:val="auto"/>
        </w:rPr>
      </w:pPr>
      <w:bookmarkStart w:id="19" w:name="_Toc32415469"/>
      <w:bookmarkStart w:id="20" w:name="_Toc423446399"/>
      <w:r>
        <w:rPr>
          <w:rFonts w:ascii="Times New Roman" w:hAnsi="Times New Roman"/>
          <w:color w:val="auto"/>
        </w:rPr>
        <w:t>5.2. Учебно-тематический план</w:t>
      </w:r>
      <w:bookmarkEnd w:id="19"/>
      <w:bookmarkEnd w:id="20"/>
    </w:p>
    <w:p w:rsidR="0042397D" w:rsidRDefault="00641084">
      <w:pPr>
        <w:pStyle w:val="10"/>
        <w:spacing w:after="120" w:line="288" w:lineRule="auto"/>
        <w:ind w:firstLine="709"/>
        <w:jc w:val="right"/>
        <w:rPr>
          <w:rFonts w:eastAsia="Calibri"/>
          <w:sz w:val="28"/>
          <w:szCs w:val="28"/>
        </w:rPr>
      </w:pPr>
      <w:bookmarkStart w:id="21" w:name="_Toc506804990"/>
      <w:bookmarkStart w:id="22" w:name="_Toc424809565"/>
      <w:bookmarkStart w:id="23" w:name="_Toc424050337"/>
      <w:bookmarkEnd w:id="21"/>
      <w:bookmarkEnd w:id="22"/>
      <w:bookmarkEnd w:id="23"/>
      <w:r>
        <w:rPr>
          <w:rFonts w:eastAsia="Calibri"/>
          <w:sz w:val="28"/>
          <w:szCs w:val="28"/>
        </w:rPr>
        <w:t>Таблица 3</w:t>
      </w:r>
    </w:p>
    <w:tbl>
      <w:tblPr>
        <w:tblpPr w:leftFromText="180" w:rightFromText="180" w:vertAnchor="text" w:tblpY="1"/>
        <w:tblW w:w="5000" w:type="pct"/>
        <w:tblLayout w:type="fixed"/>
        <w:tblLook w:val="04A0"/>
      </w:tblPr>
      <w:tblGrid>
        <w:gridCol w:w="633"/>
        <w:gridCol w:w="2408"/>
        <w:gridCol w:w="871"/>
        <w:gridCol w:w="1015"/>
        <w:gridCol w:w="1016"/>
        <w:gridCol w:w="1159"/>
        <w:gridCol w:w="1016"/>
        <w:gridCol w:w="1906"/>
      </w:tblGrid>
      <w:tr w:rsidR="0042397D">
        <w:trPr>
          <w:trHeight w:val="94"/>
          <w:tblHeader/>
        </w:trPr>
        <w:tc>
          <w:tcPr>
            <w:tcW w:w="6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№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proofErr w:type="spellStart"/>
            <w:proofErr w:type="gramStart"/>
            <w:r>
              <w:rPr>
                <w:b/>
                <w:color w:val="000000"/>
              </w:rPr>
              <w:t>п</w:t>
            </w:r>
            <w:proofErr w:type="spellEnd"/>
            <w:proofErr w:type="gramEnd"/>
            <w:r>
              <w:rPr>
                <w:b/>
                <w:color w:val="000000"/>
              </w:rPr>
              <w:t>/</w:t>
            </w:r>
            <w:proofErr w:type="spellStart"/>
            <w:r>
              <w:rPr>
                <w:b/>
                <w:color w:val="000000"/>
              </w:rPr>
              <w:t>п</w:t>
            </w:r>
            <w:proofErr w:type="spellEnd"/>
          </w:p>
        </w:tc>
        <w:tc>
          <w:tcPr>
            <w:tcW w:w="23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Наименование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тем (разделов) дисциплины</w:t>
            </w:r>
          </w:p>
        </w:tc>
        <w:tc>
          <w:tcPr>
            <w:tcW w:w="496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b/>
              </w:rPr>
              <w:t>Трудоёмкость в часах</w:t>
            </w:r>
          </w:p>
        </w:tc>
        <w:tc>
          <w:tcPr>
            <w:tcW w:w="18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85" w:right="-113"/>
              <w:jc w:val="center"/>
              <w:rPr>
                <w:color w:val="000000"/>
              </w:rPr>
            </w:pPr>
            <w:r>
              <w:rPr>
                <w:b/>
              </w:rPr>
              <w:t>Формы текущего контроля успеваемости</w:t>
            </w:r>
          </w:p>
        </w:tc>
      </w:tr>
      <w:tr w:rsidR="0042397D">
        <w:trPr>
          <w:trHeight w:val="94"/>
          <w:tblHeader/>
        </w:trPr>
        <w:tc>
          <w:tcPr>
            <w:tcW w:w="6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93" w:right="-108"/>
              <w:jc w:val="center"/>
              <w:rPr>
                <w:color w:val="000000"/>
              </w:rPr>
            </w:pPr>
          </w:p>
        </w:tc>
        <w:tc>
          <w:tcPr>
            <w:tcW w:w="23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</w:p>
        </w:tc>
        <w:tc>
          <w:tcPr>
            <w:tcW w:w="8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b/>
              </w:rPr>
              <w:t>Всего</w:t>
            </w:r>
          </w:p>
        </w:tc>
        <w:tc>
          <w:tcPr>
            <w:tcW w:w="31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b/>
              </w:rPr>
              <w:t>Контактная работа - Аудиторная работа</w:t>
            </w:r>
          </w:p>
        </w:tc>
        <w:tc>
          <w:tcPr>
            <w:tcW w:w="9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right="-113"/>
              <w:jc w:val="center"/>
              <w:rPr>
                <w:color w:val="000000"/>
              </w:rPr>
            </w:pPr>
            <w:proofErr w:type="spellStart"/>
            <w:r>
              <w:rPr>
                <w:b/>
              </w:rPr>
              <w:t>Самос-тоя-тельная</w:t>
            </w:r>
            <w:proofErr w:type="spellEnd"/>
            <w:r>
              <w:rPr>
                <w:b/>
              </w:rPr>
              <w:t xml:space="preserve"> работа</w:t>
            </w:r>
          </w:p>
        </w:tc>
        <w:tc>
          <w:tcPr>
            <w:tcW w:w="18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85" w:right="-113"/>
              <w:jc w:val="center"/>
              <w:rPr>
                <w:color w:val="000000"/>
              </w:rPr>
            </w:pPr>
          </w:p>
        </w:tc>
      </w:tr>
      <w:tr w:rsidR="0042397D">
        <w:trPr>
          <w:trHeight w:val="1381"/>
          <w:tblHeader/>
        </w:trPr>
        <w:tc>
          <w:tcPr>
            <w:tcW w:w="6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93" w:right="-108"/>
              <w:jc w:val="center"/>
              <w:rPr>
                <w:color w:val="000000"/>
              </w:rPr>
            </w:pPr>
          </w:p>
        </w:tc>
        <w:tc>
          <w:tcPr>
            <w:tcW w:w="23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</w:p>
        </w:tc>
        <w:tc>
          <w:tcPr>
            <w:tcW w:w="8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</w:pPr>
            <w:r>
              <w:t>Общая,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t>в т.ч.: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t>Лекции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tabs>
                <w:tab w:val="clear" w:pos="709"/>
                <w:tab w:val="right" w:pos="851"/>
              </w:tabs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proofErr w:type="spellStart"/>
            <w:proofErr w:type="gramStart"/>
            <w:r>
              <w:t>Семи-нары</w:t>
            </w:r>
            <w:proofErr w:type="spellEnd"/>
            <w:proofErr w:type="gramEnd"/>
            <w:r>
              <w:t xml:space="preserve">, </w:t>
            </w:r>
            <w:proofErr w:type="spellStart"/>
            <w:r>
              <w:t>практи-ческие</w:t>
            </w:r>
            <w:proofErr w:type="spellEnd"/>
            <w:r>
              <w:t xml:space="preserve"> занятия</w:t>
            </w:r>
          </w:p>
        </w:tc>
        <w:tc>
          <w:tcPr>
            <w:tcW w:w="9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42397D">
            <w:pPr>
              <w:pStyle w:val="10"/>
              <w:widowControl w:val="0"/>
              <w:spacing w:after="0" w:line="240" w:lineRule="auto"/>
              <w:ind w:right="-113"/>
              <w:jc w:val="center"/>
              <w:rPr>
                <w:color w:val="000000"/>
              </w:rPr>
            </w:pPr>
          </w:p>
        </w:tc>
        <w:tc>
          <w:tcPr>
            <w:tcW w:w="18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85" w:right="-113"/>
              <w:jc w:val="center"/>
              <w:rPr>
                <w:color w:val="000000"/>
              </w:rPr>
            </w:pPr>
          </w:p>
        </w:tc>
      </w:tr>
      <w:tr w:rsidR="0042397D">
        <w:trPr>
          <w:trHeight w:val="94"/>
          <w:tblHeader/>
        </w:trPr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93" w:right="-108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85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42397D">
        <w:trPr>
          <w:trHeight w:val="591"/>
        </w:trPr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93" w:right="-108"/>
              <w:jc w:val="center"/>
              <w:rPr>
                <w:color w:val="000000"/>
              </w:rPr>
            </w:pPr>
            <w:r>
              <w:rPr>
                <w:color w:val="000000"/>
              </w:rPr>
              <w:t>1.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</w:pPr>
            <w:r>
              <w:t>Тема 1. Безопасность жизнедеятельности. Основные понятия, термины, определения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rFonts w:eastAsia="Calibri"/>
                <w:spacing w:val="-8"/>
              </w:rPr>
            </w:pPr>
            <w:r>
              <w:rPr>
                <w:rFonts w:eastAsia="Calibri"/>
                <w:spacing w:val="-8"/>
              </w:rPr>
              <w:t>Письменный опрос. Тестирование. Блиц-опрос.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rFonts w:eastAsia="Calibri"/>
                <w:spacing w:val="-8"/>
              </w:rPr>
            </w:pPr>
            <w:r>
              <w:rPr>
                <w:rFonts w:eastAsia="Calibri"/>
                <w:spacing w:val="-8"/>
              </w:rPr>
              <w:t>Решение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rFonts w:eastAsia="Calibri"/>
                <w:spacing w:val="-8"/>
              </w:rPr>
            </w:pPr>
            <w:r>
              <w:rPr>
                <w:rFonts w:eastAsia="Calibri"/>
                <w:spacing w:val="-8"/>
              </w:rPr>
              <w:t>ситуационных задач, кейсов</w:t>
            </w:r>
          </w:p>
        </w:tc>
      </w:tr>
      <w:tr w:rsidR="0042397D">
        <w:trPr>
          <w:trHeight w:val="1494"/>
        </w:trPr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91" w:right="-108"/>
              <w:jc w:val="center"/>
              <w:rPr>
                <w:color w:val="000000"/>
              </w:rPr>
            </w:pPr>
            <w:r>
              <w:rPr>
                <w:color w:val="000000"/>
              </w:rPr>
              <w:t>2.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</w:pPr>
            <w:r>
              <w:t xml:space="preserve">Тема 2. </w:t>
            </w:r>
            <w:r>
              <w:rPr>
                <w:color w:val="000000" w:themeColor="text1"/>
              </w:rPr>
              <w:t xml:space="preserve">Основные понятия, </w:t>
            </w:r>
            <w:proofErr w:type="spellStart"/>
            <w:r>
              <w:rPr>
                <w:color w:val="000000" w:themeColor="text1"/>
              </w:rPr>
              <w:t>классифи-кация</w:t>
            </w:r>
            <w:proofErr w:type="spellEnd"/>
            <w:r>
              <w:rPr>
                <w:color w:val="000000" w:themeColor="text1"/>
              </w:rPr>
              <w:t xml:space="preserve"> и общая характеристика </w:t>
            </w:r>
            <w:proofErr w:type="spellStart"/>
            <w:r>
              <w:rPr>
                <w:color w:val="000000" w:themeColor="text1"/>
              </w:rPr>
              <w:t>ЧС</w:t>
            </w:r>
            <w:proofErr w:type="gramStart"/>
            <w:r>
              <w:rPr>
                <w:color w:val="000000" w:themeColor="text1"/>
              </w:rPr>
              <w:t>.П</w:t>
            </w:r>
            <w:proofErr w:type="gramEnd"/>
            <w:r>
              <w:rPr>
                <w:color w:val="000000" w:themeColor="text1"/>
              </w:rPr>
              <w:t>редупреждение</w:t>
            </w:r>
            <w:proofErr w:type="spellEnd"/>
            <w:r>
              <w:rPr>
                <w:color w:val="000000" w:themeColor="text1"/>
              </w:rPr>
              <w:t xml:space="preserve"> и ликвидация ЧС в мирное и в военное </w:t>
            </w:r>
            <w:r>
              <w:rPr>
                <w:color w:val="000000" w:themeColor="text1"/>
              </w:rPr>
              <w:lastRenderedPageBreak/>
              <w:t>время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  <w:spacing w:val="-4"/>
              </w:rPr>
            </w:pPr>
            <w:r>
              <w:rPr>
                <w:color w:val="000000"/>
                <w:spacing w:val="-4"/>
              </w:rPr>
              <w:lastRenderedPageBreak/>
              <w:t>8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rFonts w:eastAsia="Calibri"/>
                <w:spacing w:val="-8"/>
              </w:rPr>
            </w:pPr>
            <w:r>
              <w:rPr>
                <w:rFonts w:eastAsia="Calibri"/>
                <w:spacing w:val="-8"/>
              </w:rPr>
              <w:t>Письменный опрос. Тестирование. Блиц-опрос. Решение ситуационных задач, кейсов</w:t>
            </w:r>
          </w:p>
        </w:tc>
      </w:tr>
      <w:tr w:rsidR="0042397D">
        <w:trPr>
          <w:trHeight w:val="415"/>
        </w:trPr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93" w:right="-10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3.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</w:pPr>
            <w:r>
              <w:rPr>
                <w:color w:val="000000" w:themeColor="text1"/>
              </w:rPr>
              <w:t>Тема 3. Защита населения и территорий от ЧС в мирное и в военное время. Защита окружающей среды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rFonts w:eastAsia="Calibri"/>
                <w:spacing w:val="-8"/>
              </w:rPr>
            </w:pPr>
            <w:r>
              <w:rPr>
                <w:rFonts w:eastAsia="Calibri"/>
                <w:spacing w:val="-8"/>
              </w:rPr>
              <w:t>Письменный опрос. Тестирование. Блиц-опрос. Решение ситуационных задач, кейсов</w:t>
            </w:r>
          </w:p>
        </w:tc>
      </w:tr>
      <w:tr w:rsidR="0042397D">
        <w:trPr>
          <w:trHeight w:val="689"/>
        </w:trPr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93" w:right="-108"/>
              <w:jc w:val="center"/>
              <w:rPr>
                <w:color w:val="000000"/>
              </w:rPr>
            </w:pPr>
            <w:r>
              <w:rPr>
                <w:color w:val="000000"/>
              </w:rPr>
              <w:t>4.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</w:pPr>
            <w:r>
              <w:t>Тема 4. Опасности и угрозы военного и социального характера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rFonts w:eastAsia="Calibri"/>
                <w:spacing w:val="-8"/>
              </w:rPr>
            </w:pPr>
            <w:r>
              <w:rPr>
                <w:rFonts w:eastAsia="Calibri"/>
                <w:spacing w:val="-8"/>
              </w:rPr>
              <w:t>Письменный опрос. Тестирование. Блиц-опрос. Решение ситуационных задач, кейсов</w:t>
            </w:r>
          </w:p>
        </w:tc>
      </w:tr>
      <w:tr w:rsidR="0042397D">
        <w:trPr>
          <w:trHeight w:val="1669"/>
        </w:trPr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93" w:right="-108"/>
              <w:jc w:val="center"/>
              <w:rPr>
                <w:color w:val="000000"/>
              </w:rPr>
            </w:pPr>
            <w:r>
              <w:rPr>
                <w:color w:val="000000"/>
              </w:rPr>
              <w:t>5.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rPr>
                <w:spacing w:val="-4"/>
              </w:rPr>
            </w:pPr>
            <w:r>
              <w:rPr>
                <w:spacing w:val="-4"/>
              </w:rPr>
              <w:t>Тема 5.</w:t>
            </w:r>
            <w:r>
              <w:t xml:space="preserve"> Управление безопасностью жизнедеятельности на производстве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rFonts w:eastAsia="Calibri"/>
                <w:spacing w:val="-8"/>
              </w:rPr>
            </w:pPr>
            <w:r>
              <w:rPr>
                <w:rFonts w:eastAsia="Calibri"/>
                <w:spacing w:val="-8"/>
              </w:rPr>
              <w:t>Письменный опрос. Тестирование. Блиц-опрос. Решение ситуационных задач, кейсов</w:t>
            </w:r>
          </w:p>
        </w:tc>
      </w:tr>
      <w:tr w:rsidR="0042397D">
        <w:trPr>
          <w:trHeight w:val="1669"/>
        </w:trPr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93" w:right="-108"/>
              <w:jc w:val="center"/>
              <w:rPr>
                <w:color w:val="000000"/>
              </w:rPr>
            </w:pPr>
            <w:r>
              <w:rPr>
                <w:color w:val="000000"/>
              </w:rPr>
              <w:t>6.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rPr>
                <w:spacing w:val="-8"/>
              </w:rPr>
            </w:pPr>
            <w:r>
              <w:rPr>
                <w:spacing w:val="-8"/>
              </w:rPr>
              <w:t xml:space="preserve">Тема 6. </w:t>
            </w:r>
            <w:proofErr w:type="spellStart"/>
            <w:proofErr w:type="gramStart"/>
            <w:r>
              <w:rPr>
                <w:spacing w:val="-8"/>
              </w:rPr>
              <w:t>Государствен-ное</w:t>
            </w:r>
            <w:proofErr w:type="spellEnd"/>
            <w:proofErr w:type="gramEnd"/>
            <w:r>
              <w:rPr>
                <w:spacing w:val="-8"/>
              </w:rPr>
              <w:t xml:space="preserve"> регулирование в области защиты населения и территорий при ЧС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rFonts w:eastAsia="Calibri"/>
                <w:spacing w:val="-8"/>
              </w:rPr>
            </w:pPr>
            <w:r>
              <w:rPr>
                <w:rFonts w:eastAsia="Calibri"/>
                <w:spacing w:val="-8"/>
              </w:rPr>
              <w:t>Письменный опрос. Тестирование. Блиц-опрос. Решение ситуационных задач, кейсов</w:t>
            </w:r>
          </w:p>
        </w:tc>
      </w:tr>
      <w:tr w:rsidR="0042397D">
        <w:trPr>
          <w:trHeight w:val="1669"/>
        </w:trPr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93" w:right="-108"/>
              <w:jc w:val="center"/>
              <w:rPr>
                <w:color w:val="000000"/>
              </w:rPr>
            </w:pPr>
            <w:r>
              <w:rPr>
                <w:color w:val="000000"/>
              </w:rPr>
              <w:t>7.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rPr>
                <w:spacing w:val="-4"/>
                <w:highlight w:val="yellow"/>
              </w:rPr>
            </w:pPr>
            <w:r>
              <w:rPr>
                <w:color w:val="000000" w:themeColor="text1"/>
              </w:rPr>
              <w:t>Тема 7. Социально-экономический ущерб от ЧС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  <w:spacing w:val="-8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rFonts w:eastAsia="Calibri"/>
                <w:spacing w:val="-8"/>
              </w:rPr>
            </w:pPr>
            <w:r>
              <w:rPr>
                <w:rFonts w:eastAsia="Calibri"/>
                <w:spacing w:val="-8"/>
              </w:rPr>
              <w:t>Письменный опрос. Тестирование. Блиц-опрос. Решение ситуационных задач, кейсов</w:t>
            </w:r>
          </w:p>
        </w:tc>
      </w:tr>
      <w:tr w:rsidR="0042397D">
        <w:trPr>
          <w:trHeight w:val="422"/>
        </w:trPr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93" w:right="-108"/>
              <w:jc w:val="center"/>
              <w:rPr>
                <w:color w:val="000000"/>
              </w:rPr>
            </w:pPr>
            <w:r>
              <w:rPr>
                <w:color w:val="000000"/>
              </w:rPr>
              <w:t>8.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</w:pPr>
            <w:r>
              <w:t>Тема 8. Повышение устойчивого функционирования объектов экономики при ЧС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  <w:spacing w:val="-8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rFonts w:eastAsia="Calibri"/>
                <w:spacing w:val="-8"/>
              </w:rPr>
            </w:pPr>
            <w:r>
              <w:rPr>
                <w:rFonts w:eastAsia="Calibri"/>
                <w:spacing w:val="-8"/>
              </w:rPr>
              <w:t>Письменный опрос. Тестирование. Блиц-опрос. Решение ситуационных задач, кейсов</w:t>
            </w:r>
          </w:p>
        </w:tc>
      </w:tr>
      <w:tr w:rsidR="0042397D">
        <w:trPr>
          <w:trHeight w:val="1581"/>
        </w:trPr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93" w:right="-108"/>
              <w:jc w:val="center"/>
              <w:rPr>
                <w:color w:val="000000"/>
              </w:rPr>
            </w:pPr>
            <w:r>
              <w:rPr>
                <w:color w:val="000000"/>
              </w:rPr>
              <w:t>9.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</w:pPr>
            <w:r>
              <w:t>Тема 9. Безопасность личности, общества и государства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  <w:spacing w:val="-8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rFonts w:eastAsia="Calibri"/>
                <w:spacing w:val="-8"/>
              </w:rPr>
            </w:pPr>
            <w:r>
              <w:rPr>
                <w:rFonts w:eastAsia="Calibri"/>
                <w:spacing w:val="-8"/>
              </w:rPr>
              <w:t>Письменный опрос. Тестирование. Блиц-опрос. Решение ситуационных задач, кейсов</w:t>
            </w:r>
          </w:p>
        </w:tc>
      </w:tr>
      <w:tr w:rsidR="0042397D"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93" w:right="-108"/>
              <w:jc w:val="center"/>
              <w:rPr>
                <w:color w:val="000000"/>
              </w:rPr>
            </w:pPr>
            <w:r>
              <w:rPr>
                <w:color w:val="000000"/>
              </w:rPr>
              <w:t>10.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rPr>
                <w:spacing w:val="-8"/>
              </w:rPr>
            </w:pPr>
            <w:r>
              <w:rPr>
                <w:spacing w:val="-8"/>
              </w:rPr>
              <w:t xml:space="preserve">Тема 10. </w:t>
            </w:r>
            <w:proofErr w:type="spellStart"/>
            <w:proofErr w:type="gramStart"/>
            <w:r>
              <w:rPr>
                <w:spacing w:val="-8"/>
              </w:rPr>
              <w:t>Междуна-родное</w:t>
            </w:r>
            <w:proofErr w:type="spellEnd"/>
            <w:proofErr w:type="gramEnd"/>
            <w:r>
              <w:rPr>
                <w:spacing w:val="-8"/>
              </w:rPr>
              <w:t xml:space="preserve"> сотрудничество в области безопасности жизнедеятельности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rFonts w:eastAsia="Calibri"/>
                <w:spacing w:val="-8"/>
              </w:rPr>
            </w:pPr>
            <w:r>
              <w:rPr>
                <w:rFonts w:eastAsia="Calibri"/>
                <w:spacing w:val="-8"/>
              </w:rPr>
              <w:t xml:space="preserve">Письменный опрос. Тестирование. Блиц-опрос. Решение </w:t>
            </w:r>
            <w:r>
              <w:rPr>
                <w:rFonts w:eastAsia="Calibri"/>
                <w:spacing w:val="-8"/>
              </w:rPr>
              <w:lastRenderedPageBreak/>
              <w:t>ситуационных задач, кейсов</w:t>
            </w:r>
          </w:p>
        </w:tc>
      </w:tr>
      <w:tr w:rsidR="0042397D">
        <w:trPr>
          <w:trHeight w:val="398"/>
        </w:trPr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-93" w:right="-108"/>
              <w:jc w:val="center"/>
              <w:rPr>
                <w:b/>
                <w:color w:val="000000"/>
              </w:rPr>
            </w:pP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В целом по дисциплине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72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60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113" w:right="-113"/>
              <w:jc w:val="center"/>
              <w:rPr>
                <w:b/>
                <w:color w:val="000000"/>
                <w:spacing w:val="-8"/>
              </w:rPr>
            </w:pPr>
            <w:r>
              <w:rPr>
                <w:b/>
                <w:spacing w:val="-8"/>
              </w:rPr>
              <w:t xml:space="preserve">Согласно учебному плану: </w:t>
            </w:r>
            <w:r>
              <w:rPr>
                <w:b/>
                <w:color w:val="000000"/>
                <w:spacing w:val="-8"/>
              </w:rPr>
              <w:t>контрольная работа</w:t>
            </w:r>
          </w:p>
        </w:tc>
      </w:tr>
    </w:tbl>
    <w:p w:rsidR="0042397D" w:rsidRDefault="0042397D">
      <w:pPr>
        <w:pStyle w:val="1"/>
        <w:keepNext w:val="0"/>
        <w:keepLines w:val="0"/>
        <w:widowControl w:val="0"/>
        <w:spacing w:before="0" w:line="288" w:lineRule="auto"/>
        <w:ind w:firstLine="709"/>
        <w:rPr>
          <w:rFonts w:ascii="Times New Roman" w:hAnsi="Times New Roman"/>
          <w:b w:val="0"/>
          <w:color w:val="auto"/>
          <w:sz w:val="22"/>
          <w:szCs w:val="22"/>
        </w:rPr>
      </w:pPr>
    </w:p>
    <w:p w:rsidR="0042397D" w:rsidRDefault="00641084">
      <w:pPr>
        <w:pStyle w:val="1"/>
        <w:keepNext w:val="0"/>
        <w:keepLines w:val="0"/>
        <w:widowControl w:val="0"/>
        <w:spacing w:before="0"/>
        <w:ind w:firstLine="709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 xml:space="preserve">6. 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color w:val="auto"/>
        </w:rPr>
        <w:t>обучающихся</w:t>
      </w:r>
      <w:proofErr w:type="gramEnd"/>
      <w:r>
        <w:rPr>
          <w:rFonts w:ascii="Times New Roman" w:hAnsi="Times New Roman"/>
          <w:color w:val="auto"/>
        </w:rPr>
        <w:t xml:space="preserve"> по дисциплине </w:t>
      </w:r>
    </w:p>
    <w:p w:rsidR="0042397D" w:rsidRDefault="00641084">
      <w:pPr>
        <w:pStyle w:val="aff0"/>
        <w:widowControl w:val="0"/>
        <w:spacing w:before="240" w:after="120" w:line="240" w:lineRule="auto"/>
        <w:ind w:left="0" w:firstLine="709"/>
        <w:contextualSpacing w:val="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="00486D7F">
        <w:rPr>
          <w:rFonts w:ascii="Times New Roman" w:hAnsi="Times New Roman"/>
          <w:sz w:val="28"/>
          <w:szCs w:val="28"/>
        </w:rPr>
        <w:t>4</w:t>
      </w:r>
    </w:p>
    <w:tbl>
      <w:tblPr>
        <w:tblStyle w:val="1b"/>
        <w:tblW w:w="9763" w:type="dxa"/>
        <w:tblLayout w:type="fixed"/>
        <w:tblLook w:val="0000"/>
      </w:tblPr>
      <w:tblGrid>
        <w:gridCol w:w="2404"/>
        <w:gridCol w:w="4536"/>
        <w:gridCol w:w="2823"/>
      </w:tblGrid>
      <w:tr w:rsidR="0042397D">
        <w:trPr>
          <w:trHeight w:val="650"/>
          <w:tblHeader/>
        </w:trPr>
        <w:tc>
          <w:tcPr>
            <w:tcW w:w="2404" w:type="dxa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Наименование тем (разделов) дисциплины</w:t>
            </w:r>
          </w:p>
        </w:tc>
        <w:tc>
          <w:tcPr>
            <w:tcW w:w="4536" w:type="dxa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jc w:val="center"/>
              <w:rPr>
                <w:b/>
              </w:rPr>
            </w:pPr>
            <w:r>
              <w:rPr>
                <w:rFonts w:eastAsia="Calibri"/>
                <w:b/>
                <w:lang w:eastAsia="en-US"/>
              </w:rPr>
              <w:t>Перечень вопросов, отводимых на самостоятельное освоение</w:t>
            </w:r>
          </w:p>
        </w:tc>
        <w:tc>
          <w:tcPr>
            <w:tcW w:w="2823" w:type="dxa"/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Формы внеаудиторной самостоятельной работы</w:t>
            </w:r>
          </w:p>
        </w:tc>
      </w:tr>
      <w:tr w:rsidR="0042397D">
        <w:trPr>
          <w:tblHeader/>
        </w:trPr>
        <w:tc>
          <w:tcPr>
            <w:tcW w:w="2404" w:type="dxa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4536" w:type="dxa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2823" w:type="dxa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</w:tr>
      <w:tr w:rsidR="0042397D">
        <w:trPr>
          <w:trHeight w:val="1451"/>
        </w:trPr>
        <w:tc>
          <w:tcPr>
            <w:tcW w:w="2404" w:type="dxa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firstLine="227"/>
            </w:pPr>
            <w:r>
              <w:t xml:space="preserve">Тема 1. </w:t>
            </w:r>
            <w:proofErr w:type="spellStart"/>
            <w:proofErr w:type="gramStart"/>
            <w:r>
              <w:t>Безопас-ность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жизнедеятель-ности</w:t>
            </w:r>
            <w:proofErr w:type="spellEnd"/>
            <w:r>
              <w:t>. Основные понятия, термины, определения</w:t>
            </w:r>
          </w:p>
        </w:tc>
        <w:tc>
          <w:tcPr>
            <w:tcW w:w="4536" w:type="dxa"/>
            <w:vAlign w:val="center"/>
          </w:tcPr>
          <w:p w:rsidR="0042397D" w:rsidRDefault="00641084">
            <w:pPr>
              <w:pStyle w:val="aff0"/>
              <w:widowControl w:val="0"/>
              <w:spacing w:after="0" w:line="240" w:lineRule="auto"/>
              <w:ind w:left="-57" w:right="-57" w:firstLine="227"/>
              <w:contextualSpacing w:val="0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1. Основные формы деятельности человека и его </w:t>
            </w:r>
            <w:proofErr w:type="spellStart"/>
            <w:r>
              <w:rPr>
                <w:rFonts w:ascii="Times New Roman" w:eastAsia="Times New Roman" w:hAnsi="Times New Roman"/>
              </w:rPr>
              <w:t>энергозатраты</w:t>
            </w:r>
            <w:proofErr w:type="spellEnd"/>
            <w:r>
              <w:rPr>
                <w:rFonts w:ascii="Times New Roman" w:eastAsia="Times New Roman" w:hAnsi="Times New Roman"/>
              </w:rPr>
              <w:t>.</w:t>
            </w:r>
          </w:p>
          <w:p w:rsidR="0042397D" w:rsidRDefault="00641084">
            <w:pPr>
              <w:pStyle w:val="aff0"/>
              <w:widowControl w:val="0"/>
              <w:spacing w:after="0" w:line="240" w:lineRule="auto"/>
              <w:ind w:left="-57" w:right="-57" w:firstLine="227"/>
              <w:contextualSpacing w:val="0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2. Классификация условий труда.</w:t>
            </w:r>
          </w:p>
          <w:p w:rsidR="0042397D" w:rsidRDefault="00641084">
            <w:pPr>
              <w:pStyle w:val="aff0"/>
              <w:widowControl w:val="0"/>
              <w:spacing w:after="0" w:line="240" w:lineRule="auto"/>
              <w:ind w:left="-57" w:right="-57" w:firstLine="227"/>
              <w:contextualSpacing w:val="0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3. Оценка тяжести и напряжённости трудовой деятельности.</w:t>
            </w:r>
          </w:p>
          <w:p w:rsidR="0042397D" w:rsidRDefault="00641084">
            <w:pPr>
              <w:pStyle w:val="aff0"/>
              <w:widowControl w:val="0"/>
              <w:spacing w:after="0" w:line="240" w:lineRule="auto"/>
              <w:ind w:left="-57" w:right="-57" w:firstLine="227"/>
              <w:contextualSpacing w:val="0"/>
              <w:jc w:val="both"/>
              <w:rPr>
                <w:rFonts w:ascii="Times New Roman" w:eastAsia="Times New Roman" w:hAnsi="Times New Roman"/>
                <w:i/>
              </w:rPr>
            </w:pPr>
            <w:r>
              <w:rPr>
                <w:rFonts w:ascii="Times New Roman" w:eastAsia="Times New Roman" w:hAnsi="Times New Roman"/>
              </w:rPr>
              <w:t>4. Социальные факторы окружающей среды и их влияние на здоровье человека.</w:t>
            </w:r>
          </w:p>
        </w:tc>
        <w:tc>
          <w:tcPr>
            <w:tcW w:w="2823" w:type="dxa"/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Изучение учебной литературы. Подготовка к опросу, научной дискуссии. Подготовка к интерактивным видам занятий. Подготовка и выполнение контрольной работы.</w:t>
            </w:r>
          </w:p>
          <w:p w:rsidR="0042397D" w:rsidRDefault="0042397D">
            <w:pPr>
              <w:pStyle w:val="10"/>
              <w:widowControl w:val="0"/>
              <w:spacing w:after="0" w:line="240" w:lineRule="auto"/>
              <w:jc w:val="center"/>
            </w:pPr>
          </w:p>
        </w:tc>
      </w:tr>
      <w:tr w:rsidR="0042397D">
        <w:tc>
          <w:tcPr>
            <w:tcW w:w="2404" w:type="dxa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firstLine="227"/>
            </w:pPr>
            <w:r>
              <w:rPr>
                <w:rFonts w:eastAsia="Calibri"/>
                <w:lang w:eastAsia="en-US"/>
              </w:rPr>
              <w:t>Тема 2</w:t>
            </w:r>
            <w:r>
              <w:t xml:space="preserve">. </w:t>
            </w:r>
            <w:r>
              <w:rPr>
                <w:rFonts w:eastAsia="Calibri"/>
                <w:color w:val="000000" w:themeColor="text1"/>
                <w:lang w:eastAsia="en-US"/>
              </w:rPr>
              <w:t xml:space="preserve">Основные понятия, </w:t>
            </w:r>
            <w:proofErr w:type="spellStart"/>
            <w:r>
              <w:rPr>
                <w:rFonts w:eastAsia="Calibri"/>
                <w:color w:val="000000" w:themeColor="text1"/>
                <w:lang w:eastAsia="en-US"/>
              </w:rPr>
              <w:t>классифи-кация</w:t>
            </w:r>
            <w:proofErr w:type="spellEnd"/>
            <w:r>
              <w:rPr>
                <w:rFonts w:eastAsia="Calibri"/>
                <w:color w:val="000000" w:themeColor="text1"/>
                <w:lang w:eastAsia="en-US"/>
              </w:rPr>
              <w:t xml:space="preserve"> и общая характеристика </w:t>
            </w:r>
            <w:proofErr w:type="spellStart"/>
            <w:r>
              <w:rPr>
                <w:rFonts w:eastAsia="Calibri"/>
                <w:color w:val="000000" w:themeColor="text1"/>
                <w:lang w:eastAsia="en-US"/>
              </w:rPr>
              <w:t>ЧС</w:t>
            </w:r>
            <w:proofErr w:type="gramStart"/>
            <w:r>
              <w:rPr>
                <w:rFonts w:eastAsia="Calibri"/>
                <w:color w:val="000000" w:themeColor="text1"/>
                <w:lang w:eastAsia="en-US"/>
              </w:rPr>
              <w:t>.</w:t>
            </w:r>
            <w:r>
              <w:rPr>
                <w:color w:val="000000" w:themeColor="text1"/>
              </w:rPr>
              <w:t>П</w:t>
            </w:r>
            <w:proofErr w:type="gramEnd"/>
            <w:r>
              <w:rPr>
                <w:color w:val="000000" w:themeColor="text1"/>
              </w:rPr>
              <w:t>редупреждение</w:t>
            </w:r>
            <w:proofErr w:type="spellEnd"/>
            <w:r>
              <w:rPr>
                <w:color w:val="000000" w:themeColor="text1"/>
              </w:rPr>
              <w:t xml:space="preserve"> и ликвидация ЧС в мирное и в военное время</w:t>
            </w:r>
          </w:p>
        </w:tc>
        <w:tc>
          <w:tcPr>
            <w:tcW w:w="4536" w:type="dxa"/>
            <w:vAlign w:val="center"/>
          </w:tcPr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  <w:rPr>
                <w:i/>
              </w:rPr>
            </w:pPr>
            <w:r>
              <w:t>1. Классификация ЧС природного характера.</w:t>
            </w:r>
          </w:p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</w:pPr>
            <w:r>
              <w:t>2. Классификация ЧС биолого-социального характера.</w:t>
            </w:r>
          </w:p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</w:pPr>
            <w:r>
              <w:t>3. Состав сил РСЧС регионального уровня.</w:t>
            </w:r>
          </w:p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  <w:rPr>
                <w:i/>
              </w:rPr>
            </w:pPr>
            <w:r>
              <w:t>4. Задачи ГО.</w:t>
            </w:r>
          </w:p>
        </w:tc>
        <w:tc>
          <w:tcPr>
            <w:tcW w:w="2823" w:type="dxa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Изучение учебной литературы. Подготовка к опросу, научной дискуссии. Подготовка к интерактивным видам занятий. Подготовка и выполнение контрольной работы.</w:t>
            </w:r>
          </w:p>
        </w:tc>
      </w:tr>
      <w:tr w:rsidR="0042397D">
        <w:tc>
          <w:tcPr>
            <w:tcW w:w="2404" w:type="dxa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firstLine="227"/>
            </w:pPr>
            <w:r>
              <w:rPr>
                <w:rFonts w:eastAsia="Calibri"/>
                <w:color w:val="000000" w:themeColor="text1"/>
                <w:lang w:eastAsia="en-US"/>
              </w:rPr>
              <w:t xml:space="preserve">Тема 3. Защита населения и </w:t>
            </w:r>
            <w:proofErr w:type="spellStart"/>
            <w:proofErr w:type="gramStart"/>
            <w:r>
              <w:rPr>
                <w:rFonts w:eastAsia="Calibri"/>
                <w:color w:val="000000" w:themeColor="text1"/>
                <w:lang w:eastAsia="en-US"/>
              </w:rPr>
              <w:t>террито-рий</w:t>
            </w:r>
            <w:proofErr w:type="spellEnd"/>
            <w:proofErr w:type="gramEnd"/>
            <w:r>
              <w:rPr>
                <w:rFonts w:eastAsia="Calibri"/>
                <w:color w:val="000000" w:themeColor="text1"/>
                <w:lang w:eastAsia="en-US"/>
              </w:rPr>
              <w:t xml:space="preserve"> от ЧС в мирное и в военное время. Защита окружающей среды</w:t>
            </w:r>
          </w:p>
        </w:tc>
        <w:tc>
          <w:tcPr>
            <w:tcW w:w="4536" w:type="dxa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</w:pPr>
            <w:r>
              <w:t>1. Перечень новейших СИЗОД, их применение.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  <w:rPr>
                <w:spacing w:val="-4"/>
              </w:rPr>
            </w:pPr>
            <w:r>
              <w:rPr>
                <w:spacing w:val="-4"/>
              </w:rPr>
              <w:t>2. Ландшафтные пожары и борьба с ними.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</w:pPr>
            <w:r>
              <w:t>3. Сущность ИТМ по защите населения от ЧС.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jc w:val="both"/>
              <w:rPr>
                <w:i/>
              </w:rPr>
            </w:pPr>
            <w:r>
              <w:t>4. Основные мероприятия по защите окружающей среды от вредных выбросов в атмосферу.</w:t>
            </w:r>
          </w:p>
        </w:tc>
        <w:tc>
          <w:tcPr>
            <w:tcW w:w="2823" w:type="dxa"/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tabs>
                <w:tab w:val="left" w:pos="993"/>
              </w:tabs>
              <w:spacing w:after="0" w:line="240" w:lineRule="auto"/>
              <w:jc w:val="center"/>
            </w:pPr>
            <w:r>
              <w:t>Изучение учебной литературы. Подготовка к опросу, научной дискуссии. Подготовка к интерактивным видам занятий. Подготовка и выполнение контрольной работы.</w:t>
            </w:r>
          </w:p>
        </w:tc>
      </w:tr>
      <w:tr w:rsidR="0042397D">
        <w:tc>
          <w:tcPr>
            <w:tcW w:w="2404" w:type="dxa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firstLine="227"/>
            </w:pPr>
            <w:r>
              <w:t xml:space="preserve">Тема 4. </w:t>
            </w:r>
            <w:r>
              <w:rPr>
                <w:rFonts w:eastAsia="Calibri"/>
                <w:lang w:eastAsia="en-US"/>
              </w:rPr>
              <w:t>Опасности и угрозы военного и социального характера</w:t>
            </w:r>
          </w:p>
        </w:tc>
        <w:tc>
          <w:tcPr>
            <w:tcW w:w="4536" w:type="dxa"/>
            <w:vAlign w:val="center"/>
          </w:tcPr>
          <w:p w:rsidR="0042397D" w:rsidRDefault="00641084">
            <w:pPr>
              <w:pStyle w:val="10"/>
              <w:spacing w:after="0" w:line="240" w:lineRule="auto"/>
              <w:ind w:firstLine="227"/>
              <w:jc w:val="both"/>
            </w:pPr>
            <w:r>
              <w:rPr>
                <w:rFonts w:eastAsia="Calibri"/>
                <w:lang w:eastAsia="en-US"/>
              </w:rPr>
              <w:t>1. Определение и классификация угроз военного и социального характера.</w:t>
            </w:r>
          </w:p>
          <w:p w:rsidR="0042397D" w:rsidRDefault="00641084">
            <w:pPr>
              <w:pStyle w:val="10"/>
              <w:spacing w:after="0" w:line="240" w:lineRule="auto"/>
              <w:ind w:firstLine="227"/>
              <w:jc w:val="both"/>
            </w:pPr>
            <w:r>
              <w:rPr>
                <w:rFonts w:eastAsia="Calibri"/>
                <w:lang w:eastAsia="en-US"/>
              </w:rPr>
              <w:t>2. Классификация современного и перспективного оружия, их поражающие факторы и способы защиты населения.</w:t>
            </w:r>
          </w:p>
          <w:p w:rsidR="0042397D" w:rsidRDefault="00641084">
            <w:pPr>
              <w:pStyle w:val="10"/>
              <w:spacing w:after="0" w:line="240" w:lineRule="auto"/>
              <w:ind w:firstLine="227"/>
              <w:jc w:val="both"/>
              <w:rPr>
                <w:spacing w:val="-4"/>
              </w:rPr>
            </w:pPr>
            <w:r>
              <w:rPr>
                <w:rFonts w:eastAsia="Calibri"/>
                <w:spacing w:val="-4"/>
                <w:lang w:eastAsia="en-US"/>
              </w:rPr>
              <w:t xml:space="preserve">3. Классификация терроризма. </w:t>
            </w:r>
            <w:proofErr w:type="spellStart"/>
            <w:proofErr w:type="gramStart"/>
            <w:r>
              <w:rPr>
                <w:rFonts w:eastAsia="Calibri"/>
                <w:spacing w:val="-4"/>
                <w:lang w:eastAsia="en-US"/>
              </w:rPr>
              <w:t>Обеспе-чение</w:t>
            </w:r>
            <w:proofErr w:type="spellEnd"/>
            <w:proofErr w:type="gramEnd"/>
            <w:r>
              <w:rPr>
                <w:rFonts w:eastAsia="Calibri"/>
                <w:spacing w:val="-4"/>
                <w:lang w:eastAsia="en-US"/>
              </w:rPr>
              <w:t xml:space="preserve"> безопасности жизнедеятельности при террористических актах.</w:t>
            </w:r>
          </w:p>
          <w:p w:rsidR="0042397D" w:rsidRDefault="00641084">
            <w:pPr>
              <w:pStyle w:val="10"/>
              <w:spacing w:after="0" w:line="240" w:lineRule="auto"/>
              <w:ind w:firstLine="227"/>
              <w:jc w:val="both"/>
            </w:pPr>
            <w:r>
              <w:rPr>
                <w:rFonts w:eastAsia="Calibri"/>
                <w:lang w:eastAsia="en-US"/>
              </w:rPr>
              <w:t>4. Правила поведения при контакте с террористами.</w:t>
            </w:r>
          </w:p>
          <w:p w:rsidR="0042397D" w:rsidRDefault="0042397D">
            <w:pPr>
              <w:pStyle w:val="10"/>
              <w:spacing w:after="0" w:line="240" w:lineRule="auto"/>
              <w:ind w:left="-57" w:firstLine="227"/>
              <w:jc w:val="both"/>
              <w:rPr>
                <w:i/>
                <w:spacing w:val="-4"/>
              </w:rPr>
            </w:pPr>
          </w:p>
        </w:tc>
        <w:tc>
          <w:tcPr>
            <w:tcW w:w="2823" w:type="dxa"/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Изучение учебной литературы. Подготовка к опросу, научной дискуссии. Подготовка к интерактивным видам занятий. Подготовка и выполнение контрольной работы.</w:t>
            </w:r>
          </w:p>
        </w:tc>
      </w:tr>
      <w:tr w:rsidR="0042397D">
        <w:tc>
          <w:tcPr>
            <w:tcW w:w="2404" w:type="dxa"/>
            <w:vAlign w:val="center"/>
          </w:tcPr>
          <w:p w:rsidR="0042397D" w:rsidRDefault="00641084">
            <w:pPr>
              <w:pStyle w:val="10"/>
              <w:spacing w:after="0" w:line="240" w:lineRule="auto"/>
              <w:ind w:left="-57" w:right="-57" w:firstLine="227"/>
            </w:pPr>
            <w:r>
              <w:rPr>
                <w:spacing w:val="-4"/>
              </w:rPr>
              <w:lastRenderedPageBreak/>
              <w:t>Тема 5.</w:t>
            </w:r>
            <w:r>
              <w:rPr>
                <w:rFonts w:eastAsia="Calibri"/>
                <w:lang w:eastAsia="en-US"/>
              </w:rPr>
              <w:t xml:space="preserve"> Управление безопасностью жизнедеятельности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rPr>
                <w:spacing w:val="-4"/>
              </w:rPr>
            </w:pPr>
            <w:r>
              <w:rPr>
                <w:rFonts w:eastAsia="Calibri"/>
                <w:lang w:eastAsia="en-US"/>
              </w:rPr>
              <w:t>на производстве</w:t>
            </w:r>
          </w:p>
        </w:tc>
        <w:tc>
          <w:tcPr>
            <w:tcW w:w="4536" w:type="dxa"/>
            <w:vAlign w:val="center"/>
          </w:tcPr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</w:pPr>
            <w:r>
              <w:rPr>
                <w:rFonts w:eastAsia="Calibri"/>
                <w:lang w:eastAsia="en-US"/>
              </w:rPr>
              <w:t>1. Сущность нормативного правового регулирования вопросов безопасности труда на производстве.</w:t>
            </w:r>
          </w:p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</w:pPr>
            <w:r>
              <w:rPr>
                <w:rFonts w:eastAsia="Calibri"/>
                <w:lang w:eastAsia="en-US"/>
              </w:rPr>
              <w:t>2. Влияние вредных производственных факторов на организм человека.</w:t>
            </w:r>
          </w:p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</w:pPr>
            <w:r>
              <w:rPr>
                <w:rFonts w:eastAsia="Calibri"/>
                <w:lang w:eastAsia="en-US"/>
              </w:rPr>
              <w:t>3. Обоснование необходимости проведения обязательного медицинского освидетельствования работников на производстве.</w:t>
            </w:r>
          </w:p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</w:pPr>
            <w:r>
              <w:rPr>
                <w:rFonts w:eastAsia="Calibri"/>
                <w:lang w:eastAsia="en-US"/>
              </w:rPr>
              <w:t>4. Сущность и организация проведения вводного инструктажа по ГО в организации.</w:t>
            </w:r>
          </w:p>
        </w:tc>
        <w:tc>
          <w:tcPr>
            <w:tcW w:w="2823" w:type="dxa"/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Изучение учебной литературы. Подготовка к опросу, научной дискуссии. Подготовка к интерактивным видам занятий. Подготовка и выполнение контрольной работы.</w:t>
            </w:r>
          </w:p>
        </w:tc>
      </w:tr>
      <w:tr w:rsidR="0042397D">
        <w:tc>
          <w:tcPr>
            <w:tcW w:w="2404" w:type="dxa"/>
            <w:vAlign w:val="center"/>
          </w:tcPr>
          <w:p w:rsidR="0042397D" w:rsidRDefault="00641084">
            <w:pPr>
              <w:pStyle w:val="10"/>
              <w:spacing w:after="0" w:line="240" w:lineRule="auto"/>
              <w:ind w:left="-57" w:right="-57" w:firstLine="227"/>
              <w:rPr>
                <w:spacing w:val="-8"/>
              </w:rPr>
            </w:pPr>
            <w:r>
              <w:rPr>
                <w:spacing w:val="-8"/>
              </w:rPr>
              <w:t xml:space="preserve">Тема 6. </w:t>
            </w:r>
            <w:proofErr w:type="spellStart"/>
            <w:proofErr w:type="gramStart"/>
            <w:r>
              <w:rPr>
                <w:spacing w:val="-8"/>
              </w:rPr>
              <w:t>Государст-венное</w:t>
            </w:r>
            <w:proofErr w:type="spellEnd"/>
            <w:proofErr w:type="gramEnd"/>
            <w:r>
              <w:rPr>
                <w:spacing w:val="-8"/>
              </w:rPr>
              <w:t xml:space="preserve"> регулирование в области защиты </w:t>
            </w:r>
            <w:proofErr w:type="spellStart"/>
            <w:r>
              <w:rPr>
                <w:spacing w:val="-8"/>
              </w:rPr>
              <w:t>населе-ния</w:t>
            </w:r>
            <w:proofErr w:type="spellEnd"/>
            <w:r>
              <w:rPr>
                <w:spacing w:val="-8"/>
              </w:rPr>
              <w:t xml:space="preserve"> и территорий при ЧС</w:t>
            </w:r>
          </w:p>
        </w:tc>
        <w:tc>
          <w:tcPr>
            <w:tcW w:w="4536" w:type="dxa"/>
            <w:vAlign w:val="center"/>
          </w:tcPr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</w:pPr>
            <w:r>
              <w:t>1. Силы постоянного готовности МЧС России.</w:t>
            </w:r>
          </w:p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  <w:rPr>
                <w:bCs/>
              </w:rPr>
            </w:pPr>
            <w:r>
              <w:t>2. Сущность ф</w:t>
            </w:r>
            <w:r>
              <w:rPr>
                <w:rFonts w:eastAsia="Calibri"/>
                <w:bCs/>
                <w:lang w:eastAsia="en-US"/>
              </w:rPr>
              <w:t xml:space="preserve">едерального </w:t>
            </w:r>
            <w:proofErr w:type="spellStart"/>
            <w:proofErr w:type="gramStart"/>
            <w:r>
              <w:rPr>
                <w:rFonts w:eastAsia="Calibri"/>
                <w:bCs/>
                <w:lang w:eastAsia="en-US"/>
              </w:rPr>
              <w:t>государст-венного</w:t>
            </w:r>
            <w:proofErr w:type="spellEnd"/>
            <w:proofErr w:type="gramEnd"/>
            <w:r>
              <w:rPr>
                <w:rFonts w:eastAsia="Calibri"/>
                <w:bCs/>
                <w:lang w:eastAsia="en-US"/>
              </w:rPr>
              <w:t xml:space="preserve"> надзора в области гражданской обороны.</w:t>
            </w:r>
          </w:p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  <w:rPr>
                <w:bCs/>
              </w:rPr>
            </w:pPr>
            <w:r>
              <w:rPr>
                <w:rFonts w:eastAsia="Calibri"/>
                <w:bCs/>
                <w:lang w:eastAsia="en-US"/>
              </w:rPr>
              <w:t xml:space="preserve">3. Назначение, структура </w:t>
            </w:r>
            <w:proofErr w:type="spellStart"/>
            <w:proofErr w:type="gramStart"/>
            <w:r>
              <w:rPr>
                <w:rFonts w:eastAsia="Calibri"/>
                <w:bCs/>
                <w:lang w:eastAsia="en-US"/>
              </w:rPr>
              <w:t>Государствен-ной</w:t>
            </w:r>
            <w:proofErr w:type="spellEnd"/>
            <w:proofErr w:type="gramEnd"/>
            <w:r>
              <w:rPr>
                <w:rFonts w:eastAsia="Calibri"/>
                <w:bCs/>
                <w:lang w:eastAsia="en-US"/>
              </w:rPr>
              <w:t xml:space="preserve"> инспекции по маломерным судам.</w:t>
            </w:r>
          </w:p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</w:pPr>
            <w:r>
              <w:t>4. </w:t>
            </w:r>
            <w:r>
              <w:rPr>
                <w:rFonts w:eastAsia="Calibri"/>
                <w:bCs/>
                <w:lang w:eastAsia="en-US"/>
              </w:rPr>
              <w:t xml:space="preserve">Назначение, структура </w:t>
            </w:r>
            <w:proofErr w:type="spellStart"/>
            <w:proofErr w:type="gramStart"/>
            <w:r>
              <w:rPr>
                <w:rFonts w:eastAsia="Calibri"/>
                <w:bCs/>
                <w:lang w:eastAsia="en-US"/>
              </w:rPr>
              <w:t>Военизирован-ных</w:t>
            </w:r>
            <w:proofErr w:type="spellEnd"/>
            <w:proofErr w:type="gramEnd"/>
            <w:r>
              <w:rPr>
                <w:rFonts w:eastAsia="Calibri"/>
                <w:bCs/>
                <w:lang w:eastAsia="en-US"/>
              </w:rPr>
              <w:t xml:space="preserve"> горноспасательных частей МЧС России.</w:t>
            </w:r>
          </w:p>
        </w:tc>
        <w:tc>
          <w:tcPr>
            <w:tcW w:w="2823" w:type="dxa"/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Изучение учебной литературы. Подготовка к опросу, научной дискуссии. Подготовка к интерактивным видам занятий. Подготовка и выполнение контрольной работы.</w:t>
            </w:r>
          </w:p>
        </w:tc>
      </w:tr>
      <w:tr w:rsidR="0042397D">
        <w:tc>
          <w:tcPr>
            <w:tcW w:w="2404" w:type="dxa"/>
            <w:vAlign w:val="center"/>
          </w:tcPr>
          <w:p w:rsidR="0042397D" w:rsidRDefault="00641084">
            <w:pPr>
              <w:pStyle w:val="10"/>
              <w:spacing w:after="0" w:line="240" w:lineRule="auto"/>
              <w:ind w:left="-57" w:right="-57" w:firstLine="227"/>
              <w:rPr>
                <w:spacing w:val="-4"/>
                <w:highlight w:val="yellow"/>
              </w:rPr>
            </w:pPr>
            <w:r>
              <w:rPr>
                <w:rFonts w:eastAsia="Calibri"/>
                <w:color w:val="000000" w:themeColor="text1"/>
                <w:lang w:eastAsia="en-US"/>
              </w:rPr>
              <w:t>Тема 7. Социально-экономический ущерб от ЧС</w:t>
            </w:r>
          </w:p>
        </w:tc>
        <w:tc>
          <w:tcPr>
            <w:tcW w:w="4536" w:type="dxa"/>
            <w:vAlign w:val="center"/>
          </w:tcPr>
          <w:p w:rsidR="0042397D" w:rsidRDefault="00641084">
            <w:pPr>
              <w:pStyle w:val="10"/>
              <w:spacing w:after="0" w:line="240" w:lineRule="auto"/>
              <w:ind w:firstLine="227"/>
              <w:jc w:val="both"/>
              <w:rPr>
                <w:color w:val="000000" w:themeColor="text1"/>
              </w:rPr>
            </w:pPr>
            <w:r>
              <w:rPr>
                <w:rFonts w:eastAsia="Calibri"/>
                <w:color w:val="000000" w:themeColor="text1"/>
                <w:lang w:eastAsia="en-US"/>
              </w:rPr>
              <w:t>1. Социально-экономический ущерб: нормативно-правовое регулирование.</w:t>
            </w:r>
          </w:p>
          <w:p w:rsidR="0042397D" w:rsidRDefault="00641084">
            <w:pPr>
              <w:pStyle w:val="10"/>
              <w:spacing w:after="0" w:line="240" w:lineRule="auto"/>
              <w:ind w:firstLine="227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2. Виды экономического ущерба.</w:t>
            </w:r>
          </w:p>
          <w:p w:rsidR="0042397D" w:rsidRDefault="00641084">
            <w:pPr>
              <w:pStyle w:val="10"/>
              <w:spacing w:after="0" w:line="240" w:lineRule="auto"/>
              <w:ind w:firstLine="227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3. Методика </w:t>
            </w:r>
            <w:r>
              <w:rPr>
                <w:rFonts w:eastAsia="Calibri"/>
                <w:color w:val="000000" w:themeColor="text1"/>
                <w:lang w:eastAsia="en-US"/>
              </w:rPr>
              <w:t>оценки ущерба от ЧС.</w:t>
            </w:r>
          </w:p>
          <w:p w:rsidR="0042397D" w:rsidRDefault="00641084">
            <w:pPr>
              <w:pStyle w:val="10"/>
              <w:spacing w:after="0" w:line="240" w:lineRule="auto"/>
              <w:ind w:firstLine="227"/>
              <w:jc w:val="both"/>
            </w:pPr>
            <w:r>
              <w:rPr>
                <w:color w:val="000000" w:themeColor="text1"/>
              </w:rPr>
              <w:t>4. Возмещение ущерба при ЧС.</w:t>
            </w:r>
          </w:p>
        </w:tc>
        <w:tc>
          <w:tcPr>
            <w:tcW w:w="2823" w:type="dxa"/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Изучение учебной литературы. Подготовка к опросу, научной дискуссии. Подготовка к интерактивным видам занятий. Подготовка и выполнение контрольной работы.</w:t>
            </w:r>
          </w:p>
        </w:tc>
      </w:tr>
      <w:tr w:rsidR="0042397D">
        <w:trPr>
          <w:trHeight w:val="444"/>
        </w:trPr>
        <w:tc>
          <w:tcPr>
            <w:tcW w:w="2404" w:type="dxa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</w:pPr>
            <w:r>
              <w:t xml:space="preserve">Тема 8. Повышение </w:t>
            </w:r>
            <w:proofErr w:type="gramStart"/>
            <w:r>
              <w:t>устойчивого</w:t>
            </w:r>
            <w:proofErr w:type="gramEnd"/>
            <w:r>
              <w:t xml:space="preserve"> </w:t>
            </w:r>
            <w:proofErr w:type="spellStart"/>
            <w:r>
              <w:t>функци-онирования</w:t>
            </w:r>
            <w:proofErr w:type="spellEnd"/>
            <w:r>
              <w:t xml:space="preserve"> объектов экономики при ЧС</w:t>
            </w:r>
          </w:p>
        </w:tc>
        <w:tc>
          <w:tcPr>
            <w:tcW w:w="4536" w:type="dxa"/>
            <w:vAlign w:val="center"/>
          </w:tcPr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</w:pPr>
            <w:r>
              <w:t>1. Перечень основных НПА, регламентирующих выполнение мероприятий по повышению устойчивости функционирования (ПУФ) объектов экономики.</w:t>
            </w:r>
          </w:p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</w:pPr>
            <w:r>
              <w:t>2. Сущность выполнения мероприятий по ПУФ объектов экономики при ЧС.</w:t>
            </w:r>
          </w:p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  <w:rPr>
                <w:spacing w:val="-8"/>
              </w:rPr>
            </w:pPr>
            <w:r>
              <w:rPr>
                <w:spacing w:val="-8"/>
              </w:rPr>
              <w:t>3. Инженерно-технические мероприятия, выполняемые в организациях по обеспечению устойчивого функционирования объектов экономики при ЧС.</w:t>
            </w:r>
          </w:p>
          <w:p w:rsidR="0042397D" w:rsidRDefault="00641084">
            <w:pPr>
              <w:pStyle w:val="10"/>
              <w:spacing w:after="0" w:line="240" w:lineRule="auto"/>
              <w:ind w:left="-57" w:right="-57" w:firstLine="227"/>
              <w:jc w:val="both"/>
            </w:pPr>
            <w:r>
              <w:t>4. Мероприятия, выполняемые по ПУФ  объектов экономики в военное время.</w:t>
            </w:r>
          </w:p>
        </w:tc>
        <w:tc>
          <w:tcPr>
            <w:tcW w:w="2823" w:type="dxa"/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Изучение учебной литературы. Подготовка к опросу, научной дискуссии. Подготовка к интерактивным видам занятий. Подготовка и выполнение контрольной работы.</w:t>
            </w:r>
          </w:p>
        </w:tc>
      </w:tr>
      <w:tr w:rsidR="0042397D">
        <w:tc>
          <w:tcPr>
            <w:tcW w:w="2404" w:type="dxa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</w:pPr>
            <w:r>
              <w:t xml:space="preserve">Тема 9. </w:t>
            </w:r>
            <w:proofErr w:type="spellStart"/>
            <w:proofErr w:type="gramStart"/>
            <w:r>
              <w:t>Безопас-ность</w:t>
            </w:r>
            <w:proofErr w:type="spellEnd"/>
            <w:proofErr w:type="gramEnd"/>
            <w:r>
              <w:t xml:space="preserve"> личности, общества и государства</w:t>
            </w:r>
          </w:p>
        </w:tc>
        <w:tc>
          <w:tcPr>
            <w:tcW w:w="4536" w:type="dxa"/>
            <w:vAlign w:val="center"/>
          </w:tcPr>
          <w:p w:rsidR="0042397D" w:rsidRDefault="00641084">
            <w:pPr>
              <w:pStyle w:val="aff0"/>
              <w:widowControl w:val="0"/>
              <w:spacing w:after="0" w:line="240" w:lineRule="auto"/>
              <w:ind w:left="-57" w:right="-57" w:firstLine="227"/>
              <w:contextualSpacing w:val="0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1. Понятие угрозы безопасности личности.</w:t>
            </w:r>
          </w:p>
          <w:p w:rsidR="0042397D" w:rsidRDefault="00641084">
            <w:pPr>
              <w:pStyle w:val="aff0"/>
              <w:widowControl w:val="0"/>
              <w:spacing w:after="0" w:line="240" w:lineRule="auto"/>
              <w:ind w:left="-57" w:right="-57" w:firstLine="227"/>
              <w:contextualSpacing w:val="0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2. Угрозы безопасности общества в современных условиях.</w:t>
            </w:r>
          </w:p>
          <w:p w:rsidR="0042397D" w:rsidRDefault="00641084">
            <w:pPr>
              <w:pStyle w:val="aff0"/>
              <w:widowControl w:val="0"/>
              <w:spacing w:after="0" w:line="240" w:lineRule="auto"/>
              <w:ind w:left="-57" w:right="-57" w:firstLine="227"/>
              <w:contextualSpacing w:val="0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3. Угрозы безопасности существования </w:t>
            </w:r>
            <w:r>
              <w:rPr>
                <w:rFonts w:ascii="Times New Roman" w:eastAsia="Times New Roman" w:hAnsi="Times New Roman"/>
              </w:rPr>
              <w:lastRenderedPageBreak/>
              <w:t>государства в современных условиях.</w:t>
            </w:r>
          </w:p>
          <w:p w:rsidR="0042397D" w:rsidRDefault="00641084">
            <w:pPr>
              <w:pStyle w:val="aff0"/>
              <w:widowControl w:val="0"/>
              <w:tabs>
                <w:tab w:val="clear" w:pos="709"/>
                <w:tab w:val="left" w:pos="316"/>
                <w:tab w:val="left" w:pos="458"/>
              </w:tabs>
              <w:spacing w:after="0" w:line="240" w:lineRule="auto"/>
              <w:ind w:left="-57" w:right="-57" w:firstLine="227"/>
              <w:contextualSpacing w:val="0"/>
              <w:jc w:val="both"/>
              <w:rPr>
                <w:rFonts w:ascii="Times New Roman" w:eastAsia="Times New Roman" w:hAnsi="Times New Roman"/>
                <w:i/>
                <w:spacing w:val="-10"/>
              </w:rPr>
            </w:pPr>
            <w:r>
              <w:rPr>
                <w:rFonts w:ascii="Times New Roman" w:eastAsia="Times New Roman" w:hAnsi="Times New Roman"/>
              </w:rPr>
              <w:t>4. </w:t>
            </w:r>
            <w:r>
              <w:rPr>
                <w:rFonts w:ascii="Times New Roman" w:eastAsia="Times New Roman" w:hAnsi="Times New Roman"/>
                <w:color w:val="000000" w:themeColor="text1"/>
              </w:rPr>
              <w:t>Использование средств фонда национального благосостояния для обеспечения безопасности общества и государства в условиях реализации национальных инфраструктурных проектов.</w:t>
            </w:r>
          </w:p>
        </w:tc>
        <w:tc>
          <w:tcPr>
            <w:tcW w:w="2823" w:type="dxa"/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lastRenderedPageBreak/>
              <w:t xml:space="preserve">Изучение учебной литературы. Подготовка к опросу, научной дискуссии. Подготовка к интерактивным видам </w:t>
            </w:r>
            <w:r>
              <w:lastRenderedPageBreak/>
              <w:t>занятий.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Подготовка и выполнение контрольной работы.</w:t>
            </w:r>
          </w:p>
        </w:tc>
      </w:tr>
      <w:tr w:rsidR="0042397D">
        <w:tc>
          <w:tcPr>
            <w:tcW w:w="2404" w:type="dxa"/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-57" w:right="-57" w:firstLine="227"/>
              <w:rPr>
                <w:spacing w:val="-8"/>
              </w:rPr>
            </w:pPr>
            <w:r>
              <w:rPr>
                <w:spacing w:val="-8"/>
              </w:rPr>
              <w:lastRenderedPageBreak/>
              <w:t xml:space="preserve">Тема 10. </w:t>
            </w:r>
            <w:proofErr w:type="spellStart"/>
            <w:proofErr w:type="gramStart"/>
            <w:r>
              <w:rPr>
                <w:spacing w:val="-8"/>
              </w:rPr>
              <w:t>Междуна-родное</w:t>
            </w:r>
            <w:proofErr w:type="spellEnd"/>
            <w:proofErr w:type="gramEnd"/>
            <w:r>
              <w:rPr>
                <w:spacing w:val="-8"/>
              </w:rPr>
              <w:t xml:space="preserve"> сотрудничество в области безопасности жизнедеятельности</w:t>
            </w:r>
          </w:p>
        </w:tc>
        <w:tc>
          <w:tcPr>
            <w:tcW w:w="4536" w:type="dxa"/>
            <w:vAlign w:val="center"/>
          </w:tcPr>
          <w:p w:rsidR="0042397D" w:rsidRDefault="00641084">
            <w:pPr>
              <w:pStyle w:val="aff0"/>
              <w:widowControl w:val="0"/>
              <w:spacing w:after="0" w:line="240" w:lineRule="auto"/>
              <w:ind w:left="-57" w:right="-57" w:firstLine="227"/>
              <w:contextualSpacing w:val="0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1. Значение </w:t>
            </w:r>
            <w:proofErr w:type="gramStart"/>
            <w:r>
              <w:rPr>
                <w:rFonts w:ascii="Times New Roman" w:eastAsia="Times New Roman" w:hAnsi="Times New Roman"/>
              </w:rPr>
              <w:t>международного</w:t>
            </w:r>
            <w:proofErr w:type="gramEnd"/>
            <w:r>
              <w:rPr>
                <w:rFonts w:ascii="Times New Roman" w:eastAsia="Times New Roman" w:hAnsi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</w:rPr>
              <w:t>сотрудни-чества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 в современном мире в области безопасности.</w:t>
            </w:r>
          </w:p>
          <w:p w:rsidR="0042397D" w:rsidRDefault="00641084">
            <w:pPr>
              <w:pStyle w:val="aff0"/>
              <w:widowControl w:val="0"/>
              <w:spacing w:after="0" w:line="240" w:lineRule="auto"/>
              <w:ind w:left="-57" w:right="-57" w:firstLine="227"/>
              <w:contextualSpacing w:val="0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2. Основные НПА по вопросам соблюдения государствами принципов мирного сосуществования.</w:t>
            </w:r>
          </w:p>
          <w:p w:rsidR="0042397D" w:rsidRDefault="00641084">
            <w:pPr>
              <w:pStyle w:val="aff0"/>
              <w:widowControl w:val="0"/>
              <w:spacing w:after="0" w:line="240" w:lineRule="auto"/>
              <w:ind w:left="-57" w:right="-57" w:firstLine="227"/>
              <w:contextualSpacing w:val="0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3. Международное сотрудничество в области охраны окружающей среды.</w:t>
            </w:r>
          </w:p>
          <w:p w:rsidR="0042397D" w:rsidRDefault="00641084">
            <w:pPr>
              <w:pStyle w:val="aff0"/>
              <w:widowControl w:val="0"/>
              <w:spacing w:after="0" w:line="240" w:lineRule="auto"/>
              <w:ind w:left="-57" w:right="-57" w:firstLine="227"/>
              <w:contextualSpacing w:val="0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4. Международное сотрудничество в области </w:t>
            </w:r>
            <w:r>
              <w:rPr>
                <w:rFonts w:ascii="Times New Roman" w:eastAsia="Times New Roman" w:hAnsi="Times New Roman"/>
                <w:bCs/>
              </w:rPr>
              <w:t>запрещения применения химического оружия.</w:t>
            </w:r>
          </w:p>
        </w:tc>
        <w:tc>
          <w:tcPr>
            <w:tcW w:w="2823" w:type="dxa"/>
            <w:shd w:val="clear" w:color="auto" w:fill="auto"/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Изучение учебной литературы. Подготовка к опросу, научной дискуссии. Подготовка к интерактивным видам занятий. Подготовка и выполнение контрольной работы.</w:t>
            </w:r>
          </w:p>
          <w:p w:rsidR="0042397D" w:rsidRDefault="0042397D">
            <w:pPr>
              <w:pStyle w:val="10"/>
              <w:widowControl w:val="0"/>
              <w:spacing w:after="0" w:line="240" w:lineRule="auto"/>
              <w:jc w:val="center"/>
            </w:pPr>
          </w:p>
        </w:tc>
      </w:tr>
    </w:tbl>
    <w:p w:rsidR="0042397D" w:rsidRDefault="0042397D">
      <w:pPr>
        <w:pStyle w:val="10"/>
        <w:widowControl w:val="0"/>
        <w:spacing w:after="120" w:line="288" w:lineRule="auto"/>
      </w:pPr>
    </w:p>
    <w:p w:rsidR="0042397D" w:rsidRDefault="00641084">
      <w:pPr>
        <w:pStyle w:val="1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Оценка знаний обучающихся осуществляется в баллах, с учётом оценки их работы в течение семестра (обсуждения вопросов учебных занятий в соответствии с планами семинарских занятий; обсуждение заданий для самостоятельной работы; опрос студентов по пройденному материалу; участие в дискуссиях по проблемным темам дисциплины; решение ситуационных задач, кейсов, устный (письменный) опрос, тестирование).</w:t>
      </w:r>
    </w:p>
    <w:p w:rsidR="00486D7F" w:rsidRDefault="00486D7F">
      <w:pPr>
        <w:pStyle w:val="10"/>
        <w:jc w:val="center"/>
        <w:rPr>
          <w:b/>
          <w:sz w:val="28"/>
          <w:szCs w:val="28"/>
        </w:rPr>
      </w:pPr>
    </w:p>
    <w:p w:rsidR="0042397D" w:rsidRDefault="00641084">
      <w:pPr>
        <w:pStyle w:val="1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Формы текущего контроля успеваемости и их балльная оценка  </w:t>
      </w:r>
    </w:p>
    <w:p w:rsidR="0042397D" w:rsidRPr="00486D7F" w:rsidRDefault="00486D7F">
      <w:pPr>
        <w:pStyle w:val="10"/>
        <w:jc w:val="right"/>
        <w:rPr>
          <w:sz w:val="28"/>
          <w:szCs w:val="28"/>
        </w:rPr>
      </w:pPr>
      <w:r>
        <w:rPr>
          <w:sz w:val="28"/>
          <w:szCs w:val="28"/>
        </w:rPr>
        <w:t>Таблица 5</w:t>
      </w:r>
    </w:p>
    <w:tbl>
      <w:tblPr>
        <w:tblW w:w="9781" w:type="dxa"/>
        <w:tblInd w:w="-5" w:type="dxa"/>
        <w:tblLayout w:type="fixed"/>
        <w:tblLook w:val="01E0"/>
      </w:tblPr>
      <w:tblGrid>
        <w:gridCol w:w="567"/>
        <w:gridCol w:w="7087"/>
        <w:gridCol w:w="2127"/>
      </w:tblGrid>
      <w:tr w:rsidR="0042397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п</w:t>
            </w:r>
            <w:proofErr w:type="spellEnd"/>
            <w:proofErr w:type="gramEnd"/>
            <w:r>
              <w:rPr>
                <w:b/>
              </w:rPr>
              <w:t>/</w:t>
            </w:r>
            <w:proofErr w:type="spellStart"/>
            <w:r>
              <w:rPr>
                <w:b/>
              </w:rPr>
              <w:t>п</w:t>
            </w:r>
            <w:proofErr w:type="spellEnd"/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Формы текущего контроля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Количество баллов</w:t>
            </w:r>
          </w:p>
        </w:tc>
      </w:tr>
      <w:tr w:rsidR="0042397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42397D">
            <w:pPr>
              <w:pStyle w:val="10"/>
              <w:widowControl w:val="0"/>
              <w:numPr>
                <w:ilvl w:val="0"/>
                <w:numId w:val="7"/>
              </w:numPr>
              <w:spacing w:after="0" w:line="240" w:lineRule="auto"/>
              <w:ind w:left="57" w:right="57" w:firstLine="0"/>
              <w:jc w:val="center"/>
            </w:pP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both"/>
            </w:pPr>
            <w:r>
              <w:rPr>
                <w:rStyle w:val="2115pt"/>
                <w:rFonts w:eastAsiaTheme="minorHAnsi"/>
                <w:sz w:val="24"/>
                <w:szCs w:val="24"/>
              </w:rPr>
              <w:t>Письменный (устный) ответ, дискуссия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3</w:t>
            </w:r>
          </w:p>
        </w:tc>
      </w:tr>
      <w:tr w:rsidR="0042397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42397D">
            <w:pPr>
              <w:pStyle w:val="10"/>
              <w:widowControl w:val="0"/>
              <w:numPr>
                <w:ilvl w:val="0"/>
                <w:numId w:val="7"/>
              </w:numPr>
              <w:spacing w:after="0" w:line="240" w:lineRule="auto"/>
              <w:ind w:left="57" w:right="57" w:firstLine="0"/>
              <w:jc w:val="center"/>
            </w:pP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both"/>
            </w:pPr>
            <w:r>
              <w:rPr>
                <w:rStyle w:val="2115pt"/>
                <w:rFonts w:eastAsiaTheme="minorHAnsi"/>
                <w:sz w:val="24"/>
                <w:szCs w:val="24"/>
              </w:rPr>
              <w:t>Тестирование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3</w:t>
            </w:r>
          </w:p>
        </w:tc>
      </w:tr>
      <w:tr w:rsidR="0042397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42397D">
            <w:pPr>
              <w:pStyle w:val="10"/>
              <w:widowControl w:val="0"/>
              <w:numPr>
                <w:ilvl w:val="0"/>
                <w:numId w:val="7"/>
              </w:numPr>
              <w:spacing w:after="0" w:line="240" w:lineRule="auto"/>
              <w:ind w:left="57" w:right="57" w:firstLine="0"/>
              <w:jc w:val="center"/>
            </w:pP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211"/>
              <w:shd w:val="clear" w:color="auto" w:fill="auto"/>
              <w:spacing w:before="0" w:line="240" w:lineRule="auto"/>
              <w:rPr>
                <w:spacing w:val="0"/>
              </w:rPr>
            </w:pPr>
            <w:r>
              <w:rPr>
                <w:b w:val="0"/>
                <w:spacing w:val="0"/>
              </w:rPr>
              <w:t xml:space="preserve">Разработка </w:t>
            </w:r>
            <w:proofErr w:type="spellStart"/>
            <w:proofErr w:type="gramStart"/>
            <w:r>
              <w:rPr>
                <w:b w:val="0"/>
                <w:spacing w:val="0"/>
              </w:rPr>
              <w:t>интеллект-карт</w:t>
            </w:r>
            <w:proofErr w:type="spellEnd"/>
            <w:proofErr w:type="gramEnd"/>
            <w:r>
              <w:rPr>
                <w:b w:val="0"/>
                <w:spacing w:val="0"/>
              </w:rPr>
              <w:t xml:space="preserve"> или </w:t>
            </w:r>
            <w:r>
              <w:rPr>
                <w:rStyle w:val="2115pt"/>
                <w:b w:val="0"/>
                <w:sz w:val="24"/>
                <w:szCs w:val="24"/>
              </w:rPr>
              <w:t>написание эссе, реферата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4</w:t>
            </w:r>
          </w:p>
        </w:tc>
      </w:tr>
      <w:tr w:rsidR="0042397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42397D">
            <w:pPr>
              <w:pStyle w:val="10"/>
              <w:widowControl w:val="0"/>
              <w:numPr>
                <w:ilvl w:val="0"/>
                <w:numId w:val="7"/>
              </w:numPr>
              <w:spacing w:after="0" w:line="240" w:lineRule="auto"/>
              <w:ind w:left="57" w:right="57" w:firstLine="0"/>
              <w:jc w:val="center"/>
            </w:pP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211"/>
              <w:shd w:val="clear" w:color="auto" w:fill="auto"/>
              <w:spacing w:before="0" w:line="240" w:lineRule="auto"/>
              <w:rPr>
                <w:b w:val="0"/>
                <w:spacing w:val="0"/>
              </w:rPr>
            </w:pPr>
            <w:r>
              <w:rPr>
                <w:rStyle w:val="2115pt"/>
                <w:b w:val="0"/>
                <w:sz w:val="24"/>
                <w:szCs w:val="24"/>
              </w:rPr>
              <w:t xml:space="preserve">Решение ситуационных задач, </w:t>
            </w:r>
            <w:r>
              <w:rPr>
                <w:rStyle w:val="2115pt"/>
                <w:rFonts w:eastAsiaTheme="minorHAnsi"/>
                <w:b w:val="0"/>
                <w:sz w:val="24"/>
                <w:szCs w:val="24"/>
              </w:rPr>
              <w:t>кейсов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5</w:t>
            </w:r>
          </w:p>
        </w:tc>
      </w:tr>
      <w:tr w:rsidR="0042397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42397D">
            <w:pPr>
              <w:pStyle w:val="10"/>
              <w:widowControl w:val="0"/>
              <w:numPr>
                <w:ilvl w:val="0"/>
                <w:numId w:val="7"/>
              </w:numPr>
              <w:spacing w:after="0" w:line="240" w:lineRule="auto"/>
              <w:ind w:left="57" w:right="57" w:firstLine="0"/>
              <w:jc w:val="center"/>
            </w:pP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both"/>
            </w:pPr>
            <w:r>
              <w:rPr>
                <w:rStyle w:val="2115pt"/>
                <w:rFonts w:eastAsiaTheme="minorHAnsi"/>
                <w:sz w:val="24"/>
                <w:szCs w:val="24"/>
              </w:rPr>
              <w:t>Блиц-опрос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3</w:t>
            </w:r>
          </w:p>
        </w:tc>
      </w:tr>
      <w:tr w:rsidR="0042397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42397D">
            <w:pPr>
              <w:pStyle w:val="10"/>
              <w:widowControl w:val="0"/>
              <w:numPr>
                <w:ilvl w:val="0"/>
                <w:numId w:val="7"/>
              </w:numPr>
              <w:spacing w:after="0" w:line="240" w:lineRule="auto"/>
              <w:ind w:left="57" w:right="57" w:firstLine="0"/>
              <w:jc w:val="center"/>
            </w:pP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both"/>
            </w:pPr>
            <w:r>
              <w:t>Ведение конспекта лекций (семинаров) и работа с ним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2</w:t>
            </w:r>
          </w:p>
        </w:tc>
      </w:tr>
      <w:tr w:rsidR="0042397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42397D">
            <w:pPr>
              <w:pStyle w:val="10"/>
              <w:widowControl w:val="0"/>
              <w:numPr>
                <w:ilvl w:val="0"/>
                <w:numId w:val="7"/>
              </w:numPr>
              <w:spacing w:after="0" w:line="240" w:lineRule="auto"/>
              <w:ind w:left="57" w:right="57" w:firstLine="0"/>
              <w:jc w:val="center"/>
            </w:pP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both"/>
            </w:pPr>
            <w:r>
              <w:t>Активное вовлечение в интерактивный процесс или создание интерактивных  продуктов на основе современных технологий, по проблематике кафедры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5</w:t>
            </w:r>
          </w:p>
        </w:tc>
      </w:tr>
      <w:tr w:rsidR="0042397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42397D">
            <w:pPr>
              <w:pStyle w:val="10"/>
              <w:widowControl w:val="0"/>
              <w:numPr>
                <w:ilvl w:val="0"/>
                <w:numId w:val="7"/>
              </w:numPr>
              <w:spacing w:after="0" w:line="240" w:lineRule="auto"/>
              <w:ind w:left="57" w:right="57" w:firstLine="0"/>
              <w:jc w:val="center"/>
            </w:pP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both"/>
            </w:pPr>
            <w:r>
              <w:t>Кейсы, деловые игры в составе команды, группы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3</w:t>
            </w:r>
          </w:p>
        </w:tc>
      </w:tr>
      <w:tr w:rsidR="0042397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42397D">
            <w:pPr>
              <w:pStyle w:val="10"/>
              <w:widowControl w:val="0"/>
              <w:numPr>
                <w:ilvl w:val="0"/>
                <w:numId w:val="7"/>
              </w:numPr>
              <w:spacing w:after="0" w:line="240" w:lineRule="auto"/>
              <w:ind w:left="57" w:right="57" w:firstLine="0"/>
              <w:jc w:val="center"/>
            </w:pP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both"/>
            </w:pPr>
            <w:r>
              <w:t>Реферативный обзор дополнительного материала по теме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2</w:t>
            </w:r>
          </w:p>
        </w:tc>
      </w:tr>
      <w:tr w:rsidR="0042397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42397D">
            <w:pPr>
              <w:pStyle w:val="10"/>
              <w:widowControl w:val="0"/>
              <w:numPr>
                <w:ilvl w:val="0"/>
                <w:numId w:val="7"/>
              </w:numPr>
              <w:spacing w:after="0" w:line="240" w:lineRule="auto"/>
              <w:ind w:left="57" w:right="57" w:firstLine="0"/>
              <w:jc w:val="center"/>
            </w:pP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both"/>
            </w:pPr>
            <w:r>
              <w:t>Аналитический разбор научных публикаций по проблеме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5</w:t>
            </w:r>
          </w:p>
        </w:tc>
      </w:tr>
      <w:tr w:rsidR="0042397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42397D">
            <w:pPr>
              <w:pStyle w:val="10"/>
              <w:widowControl w:val="0"/>
              <w:numPr>
                <w:ilvl w:val="0"/>
                <w:numId w:val="7"/>
              </w:numPr>
              <w:spacing w:after="0" w:line="240" w:lineRule="auto"/>
              <w:ind w:left="57" w:right="57" w:firstLine="0"/>
              <w:jc w:val="center"/>
            </w:pP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</w:pPr>
            <w:r>
              <w:t>Выполнение контрольной работы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5</w:t>
            </w:r>
          </w:p>
        </w:tc>
      </w:tr>
      <w:tr w:rsidR="0042397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42397D">
            <w:pPr>
              <w:pStyle w:val="10"/>
              <w:widowControl w:val="0"/>
              <w:spacing w:after="0" w:line="240" w:lineRule="auto"/>
              <w:rPr>
                <w:b/>
              </w:rPr>
            </w:pP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</w:tbl>
    <w:p w:rsidR="0042397D" w:rsidRDefault="0042397D">
      <w:pPr>
        <w:pStyle w:val="10"/>
        <w:spacing w:after="0" w:line="288" w:lineRule="auto"/>
        <w:ind w:firstLine="709"/>
        <w:jc w:val="both"/>
        <w:rPr>
          <w:sz w:val="28"/>
          <w:szCs w:val="28"/>
        </w:rPr>
      </w:pPr>
    </w:p>
    <w:p w:rsidR="0042397D" w:rsidRDefault="00641084">
      <w:pPr>
        <w:pStyle w:val="10"/>
        <w:spacing w:after="12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Промежуточный контроль, по итогам модуля, осуществляется в форме зачёта. Оценка знаний обучающихся по итогам текущего и промежуточного контроля осуществляется в соответствии с критериями оценки Финансового университета и реализуется следующим образом:</w:t>
      </w:r>
    </w:p>
    <w:p w:rsidR="0042397D" w:rsidRPr="00486D7F" w:rsidRDefault="00486D7F">
      <w:pPr>
        <w:pStyle w:val="10"/>
        <w:spacing w:after="120" w:line="288" w:lineRule="auto"/>
        <w:ind w:firstLine="709"/>
        <w:jc w:val="right"/>
        <w:rPr>
          <w:sz w:val="28"/>
          <w:szCs w:val="28"/>
        </w:rPr>
      </w:pPr>
      <w:r w:rsidRPr="00486D7F">
        <w:rPr>
          <w:sz w:val="28"/>
          <w:szCs w:val="28"/>
        </w:rPr>
        <w:t>Таблица 6</w:t>
      </w:r>
    </w:p>
    <w:tbl>
      <w:tblPr>
        <w:tblW w:w="9803" w:type="dxa"/>
        <w:tblInd w:w="-5" w:type="dxa"/>
        <w:tblLayout w:type="fixed"/>
        <w:tblLook w:val="01E0"/>
      </w:tblPr>
      <w:tblGrid>
        <w:gridCol w:w="677"/>
        <w:gridCol w:w="7120"/>
        <w:gridCol w:w="2006"/>
      </w:tblGrid>
      <w:tr w:rsidR="0042397D">
        <w:trPr>
          <w:trHeight w:val="648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п</w:t>
            </w:r>
            <w:proofErr w:type="spellEnd"/>
            <w:proofErr w:type="gramEnd"/>
            <w:r>
              <w:rPr>
                <w:b/>
              </w:rPr>
              <w:t>/</w:t>
            </w:r>
            <w:proofErr w:type="spellStart"/>
            <w:r>
              <w:rPr>
                <w:b/>
              </w:rPr>
              <w:t>п</w:t>
            </w:r>
            <w:proofErr w:type="spellEnd"/>
          </w:p>
        </w:tc>
        <w:tc>
          <w:tcPr>
            <w:tcW w:w="7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Вид отчётности</w:t>
            </w:r>
          </w:p>
        </w:tc>
        <w:tc>
          <w:tcPr>
            <w:tcW w:w="2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Баллы</w:t>
            </w:r>
          </w:p>
        </w:tc>
      </w:tr>
      <w:tr w:rsidR="0042397D">
        <w:trPr>
          <w:trHeight w:val="392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113"/>
            </w:pPr>
            <w:r>
              <w:t>1.</w:t>
            </w:r>
          </w:p>
        </w:tc>
        <w:tc>
          <w:tcPr>
            <w:tcW w:w="7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</w:pPr>
            <w:r>
              <w:t>Работа в течение семестра</w:t>
            </w:r>
          </w:p>
        </w:tc>
        <w:tc>
          <w:tcPr>
            <w:tcW w:w="2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40</w:t>
            </w:r>
          </w:p>
        </w:tc>
      </w:tr>
      <w:tr w:rsidR="0042397D">
        <w:trPr>
          <w:trHeight w:val="392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ind w:left="113"/>
            </w:pPr>
            <w:r>
              <w:t>2.</w:t>
            </w:r>
          </w:p>
        </w:tc>
        <w:tc>
          <w:tcPr>
            <w:tcW w:w="7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rPr>
                <w:lang w:val="en-US"/>
              </w:rPr>
            </w:pPr>
            <w:r>
              <w:t>Зачёт</w:t>
            </w:r>
          </w:p>
        </w:tc>
        <w:tc>
          <w:tcPr>
            <w:tcW w:w="2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</w:pPr>
            <w:r>
              <w:t>60</w:t>
            </w:r>
          </w:p>
        </w:tc>
      </w:tr>
      <w:tr w:rsidR="0042397D">
        <w:trPr>
          <w:trHeight w:val="392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42397D">
            <w:pPr>
              <w:pStyle w:val="10"/>
              <w:widowControl w:val="0"/>
              <w:spacing w:after="0" w:line="240" w:lineRule="auto"/>
              <w:ind w:left="113"/>
              <w:rPr>
                <w:b/>
              </w:rPr>
            </w:pPr>
          </w:p>
        </w:tc>
        <w:tc>
          <w:tcPr>
            <w:tcW w:w="7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2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397D" w:rsidRDefault="00641084">
            <w:pPr>
              <w:pStyle w:val="10"/>
              <w:widowControl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42397D" w:rsidRDefault="0042397D">
      <w:pPr>
        <w:pStyle w:val="10"/>
        <w:spacing w:after="0" w:line="288" w:lineRule="auto"/>
        <w:ind w:firstLine="709"/>
        <w:jc w:val="center"/>
        <w:rPr>
          <w:b/>
          <w:sz w:val="28"/>
          <w:szCs w:val="28"/>
        </w:rPr>
      </w:pPr>
    </w:p>
    <w:p w:rsidR="0042397D" w:rsidRDefault="00641084">
      <w:pPr>
        <w:pStyle w:val="1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Текущий контроль обучающихся осуществляется в соответствии с </w:t>
      </w:r>
      <w:proofErr w:type="spellStart"/>
      <w:r>
        <w:rPr>
          <w:sz w:val="28"/>
          <w:szCs w:val="28"/>
        </w:rPr>
        <w:t>балльно-рейтинговой</w:t>
      </w:r>
      <w:proofErr w:type="spellEnd"/>
      <w:r>
        <w:rPr>
          <w:sz w:val="28"/>
          <w:szCs w:val="28"/>
        </w:rPr>
        <w:t xml:space="preserve"> системой оценки знаний обучающихся, установленной Положением о проведении текущего контроля успеваемости и промежуточной </w:t>
      </w:r>
      <w:proofErr w:type="gramStart"/>
      <w:r>
        <w:rPr>
          <w:sz w:val="28"/>
          <w:szCs w:val="28"/>
        </w:rPr>
        <w:t>аттестации</w:t>
      </w:r>
      <w:proofErr w:type="gramEnd"/>
      <w:r>
        <w:rPr>
          <w:sz w:val="28"/>
          <w:szCs w:val="28"/>
        </w:rPr>
        <w:t xml:space="preserve"> обучающихся по программам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 и магистратуры в Финансовом университете.</w:t>
      </w:r>
    </w:p>
    <w:p w:rsidR="00486D7F" w:rsidRDefault="00486D7F">
      <w:pPr>
        <w:pStyle w:val="10"/>
        <w:jc w:val="center"/>
        <w:rPr>
          <w:b/>
          <w:sz w:val="28"/>
          <w:szCs w:val="28"/>
        </w:rPr>
      </w:pPr>
    </w:p>
    <w:p w:rsidR="0042397D" w:rsidRDefault="00641084">
      <w:pPr>
        <w:pStyle w:val="1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Методические материалы, определяющие процедуры оценивания знаний, умений и навыков</w:t>
      </w:r>
    </w:p>
    <w:p w:rsidR="0042397D" w:rsidRDefault="00641084">
      <w:pPr>
        <w:pStyle w:val="1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Приказ от 23.03.2017 №0557/о «Об утверждении Положения о проведении текущего контроля успеваемости и промежуточной </w:t>
      </w:r>
      <w:proofErr w:type="gramStart"/>
      <w:r>
        <w:rPr>
          <w:sz w:val="28"/>
          <w:szCs w:val="28"/>
        </w:rPr>
        <w:t>аттестации</w:t>
      </w:r>
      <w:proofErr w:type="gramEnd"/>
      <w:r>
        <w:rPr>
          <w:sz w:val="28"/>
          <w:szCs w:val="28"/>
        </w:rPr>
        <w:t xml:space="preserve"> обучающихся по программам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 и магистратуры в Финансовом университете» и приказы филиалов по данному вопросу.</w:t>
      </w:r>
    </w:p>
    <w:p w:rsidR="0042397D" w:rsidRDefault="0042397D">
      <w:pPr>
        <w:pStyle w:val="10"/>
        <w:spacing w:after="0"/>
        <w:ind w:firstLine="709"/>
        <w:jc w:val="both"/>
        <w:rPr>
          <w:sz w:val="28"/>
          <w:szCs w:val="28"/>
        </w:rPr>
      </w:pPr>
    </w:p>
    <w:p w:rsidR="0042397D" w:rsidRDefault="00EE03AA">
      <w:pPr>
        <w:pStyle w:val="1"/>
        <w:keepNext w:val="0"/>
        <w:keepLines w:val="0"/>
        <w:widowControl w:val="0"/>
        <w:spacing w:before="0" w:line="288" w:lineRule="auto"/>
        <w:ind w:firstLine="709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7</w:t>
      </w:r>
      <w:r w:rsidR="00641084">
        <w:rPr>
          <w:rFonts w:ascii="Times New Roman" w:hAnsi="Times New Roman"/>
          <w:color w:val="auto"/>
        </w:rPr>
        <w:t xml:space="preserve">. </w:t>
      </w:r>
      <w:bookmarkStart w:id="24" w:name="_Toc423080114"/>
      <w:r w:rsidR="00641084">
        <w:rPr>
          <w:rFonts w:ascii="Times New Roman" w:hAnsi="Times New Roman"/>
          <w:color w:val="auto"/>
        </w:rPr>
        <w:t>Перечень основной и дополнительной учебной литературы, необходимой для освоения дисциплины</w:t>
      </w:r>
      <w:bookmarkEnd w:id="24"/>
    </w:p>
    <w:p w:rsidR="0042397D" w:rsidRDefault="00641084">
      <w:pPr>
        <w:pStyle w:val="10"/>
        <w:widowControl w:val="0"/>
        <w:spacing w:before="180" w:after="0" w:line="288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Нормативные правовые акты:</w:t>
      </w:r>
    </w:p>
    <w:p w:rsidR="0042397D" w:rsidRDefault="00641084">
      <w:pPr>
        <w:pStyle w:val="10"/>
        <w:widowControl w:val="0"/>
        <w:tabs>
          <w:tab w:val="clear" w:pos="709"/>
          <w:tab w:val="left" w:pos="993"/>
          <w:tab w:val="left" w:pos="1134"/>
        </w:tabs>
        <w:spacing w:before="120" w:after="120" w:line="288" w:lineRule="auto"/>
        <w:ind w:left="709"/>
        <w:jc w:val="both"/>
        <w:rPr>
          <w:b/>
          <w:sz w:val="28"/>
          <w:szCs w:val="28"/>
        </w:rPr>
      </w:pPr>
      <w:bookmarkStart w:id="25" w:name="_Toc32415475"/>
      <w:r>
        <w:rPr>
          <w:b/>
          <w:sz w:val="28"/>
          <w:szCs w:val="28"/>
        </w:rPr>
        <w:t>Федеральные законы:</w:t>
      </w:r>
    </w:p>
    <w:p w:rsidR="0042397D" w:rsidRDefault="00641084">
      <w:pPr>
        <w:pStyle w:val="10"/>
        <w:widowControl w:val="0"/>
        <w:numPr>
          <w:ilvl w:val="0"/>
          <w:numId w:val="4"/>
        </w:numPr>
        <w:suppressLineNumbers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От 21 декабря 1994 г. </w:t>
      </w:r>
      <w:hyperlink r:id="rId9" w:tgtFrame="_blank">
        <w:r>
          <w:rPr>
            <w:rFonts w:eastAsia="Calibri"/>
            <w:bCs/>
            <w:sz w:val="28"/>
            <w:szCs w:val="28"/>
          </w:rPr>
          <w:t xml:space="preserve">№ 68-ФЗ </w:t>
        </w:r>
      </w:hyperlink>
      <w:hyperlink r:id="rId10" w:tgtFrame="_blank">
        <w:r>
          <w:rPr>
            <w:rFonts w:eastAsia="Calibri"/>
            <w:bCs/>
            <w:sz w:val="28"/>
            <w:szCs w:val="28"/>
          </w:rPr>
          <w:t>«О защите населения и территорий от чрезвычайных ситуаций природного и техногенного характера».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suppressLineNumbers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От 21 декабря </w:t>
      </w:r>
      <w:r>
        <w:rPr>
          <w:sz w:val="28"/>
          <w:szCs w:val="28"/>
        </w:rPr>
        <w:t xml:space="preserve">1994 г. </w:t>
      </w:r>
      <w:hyperlink r:id="rId11" w:tgtFrame="_blank">
        <w:r>
          <w:rPr>
            <w:rFonts w:eastAsia="Calibri"/>
            <w:bCs/>
            <w:sz w:val="28"/>
            <w:szCs w:val="28"/>
          </w:rPr>
          <w:t>№ 69-ФЗ</w:t>
        </w:r>
      </w:hyperlink>
      <w:hyperlink r:id="rId12" w:tgtFrame="_blank">
        <w:r>
          <w:rPr>
            <w:rFonts w:eastAsia="Calibri"/>
            <w:bCs/>
            <w:sz w:val="28"/>
            <w:szCs w:val="28"/>
          </w:rPr>
          <w:t>«О пожарной безопасности».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suppressLineNumbers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color w:val="22272F"/>
          <w:sz w:val="28"/>
          <w:szCs w:val="28"/>
          <w:shd w:val="clear" w:color="auto" w:fill="FFFFFF"/>
        </w:rPr>
        <w:t>От 6 марта 2006 г. № 35-ФЗ «О </w:t>
      </w:r>
      <w:r>
        <w:rPr>
          <w:rStyle w:val="af8"/>
          <w:i w:val="0"/>
          <w:iCs w:val="0"/>
          <w:color w:val="22272F"/>
          <w:sz w:val="28"/>
          <w:szCs w:val="28"/>
        </w:rPr>
        <w:t>противодействии</w:t>
      </w:r>
      <w:r>
        <w:rPr>
          <w:color w:val="22272F"/>
          <w:sz w:val="28"/>
          <w:szCs w:val="28"/>
        </w:rPr>
        <w:t> </w:t>
      </w:r>
      <w:r>
        <w:rPr>
          <w:rStyle w:val="af8"/>
          <w:i w:val="0"/>
          <w:iCs w:val="0"/>
          <w:color w:val="22272F"/>
          <w:sz w:val="28"/>
          <w:szCs w:val="28"/>
        </w:rPr>
        <w:t>терроризму</w:t>
      </w:r>
      <w:r>
        <w:rPr>
          <w:color w:val="22272F"/>
          <w:sz w:val="28"/>
          <w:szCs w:val="28"/>
        </w:rPr>
        <w:t>».</w:t>
      </w:r>
    </w:p>
    <w:p w:rsidR="0042397D" w:rsidRDefault="00641084">
      <w:pPr>
        <w:pStyle w:val="10"/>
        <w:widowControl w:val="0"/>
        <w:numPr>
          <w:ilvl w:val="0"/>
          <w:numId w:val="4"/>
        </w:numPr>
        <w:suppressLineNumbers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lastRenderedPageBreak/>
        <w:t xml:space="preserve">От 9 января 1996 г. </w:t>
      </w:r>
      <w:hyperlink r:id="rId13" w:tgtFrame="_blank">
        <w:r>
          <w:rPr>
            <w:rFonts w:eastAsia="Calibri"/>
            <w:bCs/>
            <w:sz w:val="28"/>
            <w:szCs w:val="28"/>
          </w:rPr>
          <w:t>№ 3-ФЗ</w:t>
        </w:r>
      </w:hyperlink>
      <w:hyperlink r:id="rId14" w:tgtFrame="_blank">
        <w:r>
          <w:rPr>
            <w:rFonts w:eastAsia="Calibri"/>
            <w:bCs/>
            <w:sz w:val="28"/>
            <w:szCs w:val="28"/>
          </w:rPr>
          <w:t xml:space="preserve">«О радиационной безопасности населения». 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suppressLineNumbers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От 21 июля 1997 г. № 116-ФЗ «О промышленной безопасности опасных производственных объектов».</w:t>
      </w:r>
    </w:p>
    <w:p w:rsidR="0042397D" w:rsidRDefault="00641084">
      <w:pPr>
        <w:pStyle w:val="10"/>
        <w:widowControl w:val="0"/>
        <w:numPr>
          <w:ilvl w:val="0"/>
          <w:numId w:val="4"/>
        </w:numPr>
        <w:suppressLineNumbers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От 12 февраля 1998 г. </w:t>
      </w:r>
      <w:hyperlink r:id="rId15" w:tgtFrame="_blank">
        <w:r>
          <w:rPr>
            <w:rFonts w:eastAsia="Calibri"/>
            <w:bCs/>
            <w:sz w:val="28"/>
            <w:szCs w:val="28"/>
          </w:rPr>
          <w:t>№ 28-ФЗ</w:t>
        </w:r>
      </w:hyperlink>
      <w:hyperlink r:id="rId16" w:tgtFrame="_blank"/>
      <w:hyperlink r:id="rId17" w:tgtFrame="_blank">
        <w:r>
          <w:rPr>
            <w:rFonts w:eastAsia="Calibri"/>
            <w:bCs/>
            <w:sz w:val="28"/>
            <w:szCs w:val="28"/>
          </w:rPr>
          <w:t xml:space="preserve">«О гражданской обороне». 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suppressLineNumbers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color w:val="22272F"/>
          <w:sz w:val="28"/>
          <w:szCs w:val="28"/>
          <w:shd w:val="clear" w:color="auto" w:fill="FFFFFF"/>
        </w:rPr>
        <w:t xml:space="preserve">От 30 декабря 2001 г. </w:t>
      </w:r>
      <w:r>
        <w:rPr>
          <w:color w:val="22272F"/>
          <w:sz w:val="28"/>
          <w:szCs w:val="28"/>
        </w:rPr>
        <w:t>№ </w:t>
      </w:r>
      <w:r>
        <w:rPr>
          <w:rStyle w:val="af8"/>
          <w:i w:val="0"/>
          <w:iCs w:val="0"/>
          <w:color w:val="22272F"/>
          <w:sz w:val="28"/>
          <w:szCs w:val="28"/>
        </w:rPr>
        <w:t>197</w:t>
      </w:r>
      <w:r>
        <w:rPr>
          <w:color w:val="22272F"/>
          <w:sz w:val="28"/>
          <w:szCs w:val="28"/>
        </w:rPr>
        <w:t>-</w:t>
      </w:r>
      <w:r>
        <w:rPr>
          <w:rStyle w:val="af8"/>
          <w:i w:val="0"/>
          <w:iCs w:val="0"/>
          <w:color w:val="22272F"/>
          <w:sz w:val="28"/>
          <w:szCs w:val="28"/>
        </w:rPr>
        <w:t>ФЗ</w:t>
      </w:r>
      <w:r>
        <w:rPr>
          <w:color w:val="22272F"/>
          <w:sz w:val="28"/>
          <w:szCs w:val="28"/>
          <w:shd w:val="clear" w:color="auto" w:fill="FFFFFF"/>
        </w:rPr>
        <w:t xml:space="preserve"> «Трудовой кодекс Российской Федерации»</w:t>
      </w:r>
      <w:r>
        <w:rPr>
          <w:rFonts w:eastAsia="Calibri"/>
          <w:bCs/>
          <w:sz w:val="28"/>
          <w:szCs w:val="28"/>
        </w:rPr>
        <w:t>.</w:t>
      </w:r>
    </w:p>
    <w:p w:rsidR="0042397D" w:rsidRDefault="00641084">
      <w:pPr>
        <w:pStyle w:val="10"/>
        <w:widowControl w:val="0"/>
        <w:numPr>
          <w:ilvl w:val="0"/>
          <w:numId w:val="4"/>
        </w:numPr>
        <w:suppressLineNumbers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От 22 июля 2008 г. </w:t>
      </w:r>
      <w:hyperlink r:id="rId18" w:tgtFrame="_blank">
        <w:r>
          <w:rPr>
            <w:rFonts w:eastAsia="Calibri"/>
            <w:bCs/>
            <w:sz w:val="28"/>
            <w:szCs w:val="28"/>
          </w:rPr>
          <w:t>№ 123-ФЗ</w:t>
        </w:r>
      </w:hyperlink>
      <w:hyperlink r:id="rId19" w:tgtFrame="_blank">
        <w:r>
          <w:rPr>
            <w:rFonts w:eastAsia="Calibri"/>
            <w:bCs/>
            <w:sz w:val="28"/>
            <w:szCs w:val="28"/>
          </w:rPr>
          <w:t xml:space="preserve">«Технический регламент о требованиях пожарной безопасности». 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suppressLineNumbers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От 30 декабря 2009 г. № 384-ФЗ «Технический регламент о безопасности зданий и сооружений».</w:t>
      </w:r>
    </w:p>
    <w:p w:rsidR="0042397D" w:rsidRDefault="00641084">
      <w:pPr>
        <w:pStyle w:val="10"/>
        <w:widowControl w:val="0"/>
        <w:numPr>
          <w:ilvl w:val="0"/>
          <w:numId w:val="4"/>
        </w:numPr>
        <w:suppressLineNumbers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color w:val="22272F"/>
          <w:sz w:val="28"/>
          <w:szCs w:val="28"/>
          <w:shd w:val="clear" w:color="auto" w:fill="FFFFFF"/>
        </w:rPr>
        <w:t xml:space="preserve"> От 21 ноября 2011 г. № 323-ФЗ «Об основах охраны здоровья граждан в Российской Федерации».</w:t>
      </w:r>
    </w:p>
    <w:p w:rsidR="0042397D" w:rsidRDefault="00641084">
      <w:pPr>
        <w:pStyle w:val="10"/>
        <w:widowControl w:val="0"/>
        <w:numPr>
          <w:ilvl w:val="0"/>
          <w:numId w:val="4"/>
        </w:numPr>
        <w:suppressLineNumbers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color w:val="22272F"/>
          <w:sz w:val="28"/>
          <w:szCs w:val="28"/>
          <w:shd w:val="clear" w:color="auto" w:fill="FFFFFF"/>
        </w:rPr>
        <w:t xml:space="preserve"> От 28 декабря 2013 г. № 426-ФЗ «О специальной оценке условий труда».</w:t>
      </w:r>
    </w:p>
    <w:p w:rsidR="0042397D" w:rsidRDefault="00641084">
      <w:pPr>
        <w:pStyle w:val="10"/>
        <w:widowControl w:val="0"/>
        <w:suppressLineNumbers/>
        <w:tabs>
          <w:tab w:val="clear" w:pos="709"/>
          <w:tab w:val="left" w:pos="1080"/>
        </w:tabs>
        <w:spacing w:before="120" w:after="120" w:line="288" w:lineRule="auto"/>
        <w:ind w:firstLine="709"/>
        <w:jc w:val="both"/>
        <w:rPr>
          <w:rFonts w:eastAsia="Calibri"/>
          <w:b/>
          <w:bCs/>
          <w:sz w:val="28"/>
          <w:szCs w:val="28"/>
        </w:rPr>
      </w:pPr>
      <w:r>
        <w:rPr>
          <w:b/>
          <w:sz w:val="28"/>
          <w:szCs w:val="28"/>
        </w:rPr>
        <w:t>Указы Президента</w:t>
      </w:r>
      <w:r>
        <w:rPr>
          <w:rFonts w:eastAsia="Calibri"/>
          <w:b/>
          <w:bCs/>
          <w:sz w:val="28"/>
          <w:szCs w:val="28"/>
        </w:rPr>
        <w:t xml:space="preserve"> Российской Федерации: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 От 11 июля 2004 г. № 868 «Вопросы Министерства Российской Федерации по делам гражданской обороны, чрезвычайным ситуациям и ликвидации последствий стихийных бедствий».</w:t>
      </w:r>
    </w:p>
    <w:p w:rsidR="0042397D" w:rsidRDefault="00641084">
      <w:pPr>
        <w:pStyle w:val="10"/>
        <w:widowControl w:val="0"/>
        <w:numPr>
          <w:ilvl w:val="0"/>
          <w:numId w:val="4"/>
        </w:numPr>
        <w:suppressLineNumbers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13 ноября 2012 г. </w:t>
      </w:r>
      <w:hyperlink r:id="rId20" w:tgtFrame="_blank">
        <w:r>
          <w:rPr>
            <w:rFonts w:eastAsia="Calibri"/>
            <w:bCs/>
            <w:sz w:val="28"/>
            <w:szCs w:val="28"/>
          </w:rPr>
          <w:t>№ 1522</w:t>
        </w:r>
      </w:hyperlink>
      <w:hyperlink r:id="rId21" w:tgtFrame="_blank">
        <w:r>
          <w:rPr>
            <w:rFonts w:eastAsia="Calibri"/>
            <w:bCs/>
            <w:sz w:val="28"/>
            <w:szCs w:val="28"/>
          </w:rPr>
          <w:t xml:space="preserve">«О создании комплексной системы экстренного оповещения населения об угрозе возникновения или о возникновении чрезвычайных ситуаций». 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20 декабря 2016 г. </w:t>
      </w:r>
      <w:hyperlink r:id="rId22" w:tgtFrame="_blank">
        <w:r>
          <w:rPr>
            <w:rFonts w:eastAsia="Calibri"/>
            <w:bCs/>
            <w:sz w:val="28"/>
            <w:szCs w:val="28"/>
          </w:rPr>
          <w:t>№ 696</w:t>
        </w:r>
      </w:hyperlink>
      <w:hyperlink r:id="rId23" w:tgtFrame="_blank">
        <w:r>
          <w:rPr>
            <w:rFonts w:eastAsia="Calibri"/>
            <w:bCs/>
            <w:sz w:val="28"/>
            <w:szCs w:val="28"/>
          </w:rPr>
          <w:t>«Об утверждении Основ государственной политики Российской Федерации в области гражданской обороны на период до 2030 года».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1 января 2018 г. </w:t>
      </w:r>
      <w:hyperlink r:id="rId24" w:tgtFrame="Об утверждении Основ государственной политики Российской Федерации в области пожарной безопасности на период до 2030 года">
        <w:r>
          <w:rPr>
            <w:rFonts w:eastAsia="Calibri"/>
            <w:bCs/>
            <w:sz w:val="28"/>
            <w:szCs w:val="28"/>
          </w:rPr>
          <w:t>№ 2</w:t>
        </w:r>
      </w:hyperlink>
      <w:hyperlink r:id="rId25" w:tgtFrame="Об утверждении Основ государственной политики Российской Федерации в области пожарной безопасности на период до 2030 года">
        <w:r>
          <w:rPr>
            <w:rFonts w:eastAsia="Calibri"/>
            <w:bCs/>
            <w:sz w:val="28"/>
            <w:szCs w:val="28"/>
          </w:rPr>
          <w:t>«Об утверждении Основ государственной политики Российской Федерации в области пожарной безопасности на период до 2030 года».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11 января 2018 г. </w:t>
      </w:r>
      <w:hyperlink r:id="rId26" w:tgtFrame="Об утверждении Основ государственной политики Российской Федерации в области защиты населения и территорий от чрезвычайных ситуаций на период до 2030 года">
        <w:r>
          <w:rPr>
            <w:rFonts w:eastAsia="Calibri"/>
            <w:bCs/>
            <w:sz w:val="28"/>
            <w:szCs w:val="28"/>
          </w:rPr>
          <w:t>№ 12</w:t>
        </w:r>
      </w:hyperlink>
      <w:hyperlink r:id="rId27" w:tgtFrame="Об утверждении Основ государственной политики Российской Федерации в области защиты населения и территорий от чрезвычайных ситуаций на период до 2030 года">
        <w:r>
          <w:rPr>
            <w:rFonts w:eastAsia="Calibri"/>
            <w:bCs/>
            <w:sz w:val="28"/>
            <w:szCs w:val="28"/>
          </w:rPr>
          <w:t xml:space="preserve">«Об утверждении Основ государственной политики Российской Федерации в области защиты населения и территорий от чрезвычайных ситуаций на период до 2030 года». 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 «</w:t>
      </w:r>
      <w:r>
        <w:rPr>
          <w:color w:val="000000"/>
          <w:sz w:val="28"/>
          <w:szCs w:val="28"/>
        </w:rPr>
        <w:t>Военная доктрина Российской Федерации» (утв. Президентом РФ 25.12.2014 № Пр-2976).</w:t>
      </w:r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before="120" w:after="60" w:line="288" w:lineRule="auto"/>
        <w:ind w:left="709"/>
        <w:jc w:val="both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>Постановления Правительства Российской Федерации: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0"/>
          <w:tab w:val="left" w:pos="1134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От 1 марта 1993 г. </w:t>
      </w:r>
      <w:hyperlink r:id="rId28" w:tgtFrame="_blank">
        <w:r>
          <w:rPr>
            <w:rFonts w:eastAsia="Calibri"/>
            <w:bCs/>
            <w:sz w:val="28"/>
            <w:szCs w:val="28"/>
          </w:rPr>
          <w:t>№ 178</w:t>
        </w:r>
      </w:hyperlink>
      <w:hyperlink r:id="rId29" w:tgtFrame="_blank">
        <w:r>
          <w:rPr>
            <w:rFonts w:eastAsia="Calibri"/>
            <w:bCs/>
            <w:sz w:val="28"/>
            <w:szCs w:val="28"/>
          </w:rPr>
          <w:t xml:space="preserve">«О создании локальных систем оповещения в районах размещения потенциально опасных объектов». 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0"/>
          <w:tab w:val="left" w:pos="1134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От 26 августа 1994 г. № 989 </w:t>
      </w:r>
      <w:hyperlink r:id="rId30" w:tgtFrame="_blank">
        <w:r>
          <w:rPr>
            <w:rFonts w:eastAsia="Calibri"/>
            <w:bCs/>
            <w:sz w:val="28"/>
            <w:szCs w:val="28"/>
          </w:rPr>
          <w:t xml:space="preserve">«О порядке финансирования мероприятий  </w:t>
        </w:r>
        <w:r>
          <w:rPr>
            <w:rFonts w:eastAsia="Calibri"/>
            <w:bCs/>
            <w:sz w:val="28"/>
            <w:szCs w:val="28"/>
          </w:rPr>
          <w:lastRenderedPageBreak/>
          <w:t xml:space="preserve">по предупреждению и ликвидации последствий чрезвычайных ситуаций на промышленных предприятиях, в строительстве и на транспорте». 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0"/>
          <w:tab w:val="left" w:pos="1134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От 23 ноября 1996 г. № 1396 </w:t>
      </w:r>
      <w:hyperlink r:id="rId31" w:tgtFrame="_blank">
        <w:r>
          <w:rPr>
            <w:rFonts w:eastAsia="Calibri"/>
            <w:bCs/>
            <w:sz w:val="28"/>
            <w:szCs w:val="28"/>
          </w:rPr>
          <w:t xml:space="preserve">«О реорганизации штабов по делам гражданской обороны и чрезвычайным ситуациям». 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0"/>
          <w:tab w:val="left" w:pos="1134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От 3 октября 1998 г. № 1149 </w:t>
      </w:r>
      <w:hyperlink r:id="rId32" w:tgtFrame="_blank">
        <w:r>
          <w:rPr>
            <w:rFonts w:eastAsia="Calibri"/>
            <w:bCs/>
            <w:sz w:val="28"/>
            <w:szCs w:val="28"/>
          </w:rPr>
          <w:t>«О порядке отнесения территорий к группам по гражданской обороне».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  <w:tab w:val="left" w:pos="1134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27 апреля 2000 г. </w:t>
      </w:r>
      <w:hyperlink r:id="rId33" w:tgtFrame="_blank">
        <w:r>
          <w:rPr>
            <w:rFonts w:eastAsia="Calibri"/>
            <w:bCs/>
            <w:sz w:val="28"/>
            <w:szCs w:val="28"/>
          </w:rPr>
          <w:t xml:space="preserve">№ 379 </w:t>
        </w:r>
      </w:hyperlink>
      <w:hyperlink r:id="rId34" w:tgtFrame="_blank">
        <w:r>
          <w:rPr>
            <w:rFonts w:eastAsia="Calibri"/>
            <w:bCs/>
            <w:sz w:val="28"/>
            <w:szCs w:val="28"/>
          </w:rPr>
          <w:t>«О накоплении, хранении и использовании в целях гражданской обороны запасов материально-технических, продовольственных, медицинских и иных средств».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2 ноября 2000 г. </w:t>
      </w:r>
      <w:hyperlink r:id="rId35" w:tgtFrame="_blank">
        <w:r>
          <w:rPr>
            <w:rFonts w:eastAsia="Calibri"/>
            <w:bCs/>
            <w:sz w:val="28"/>
            <w:szCs w:val="28"/>
          </w:rPr>
          <w:t xml:space="preserve">№ 841 </w:t>
        </w:r>
      </w:hyperlink>
      <w:hyperlink r:id="rId36" w:tgtFrame="_blank">
        <w:r>
          <w:rPr>
            <w:rFonts w:eastAsia="Calibri"/>
            <w:bCs/>
            <w:sz w:val="28"/>
            <w:szCs w:val="28"/>
          </w:rPr>
          <w:t>«Об утверждении положения об организации обучения населения в области гражданской обороны».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>О</w:t>
      </w:r>
      <w:r>
        <w:rPr>
          <w:bCs/>
          <w:sz w:val="28"/>
          <w:szCs w:val="28"/>
          <w:shd w:val="clear" w:color="auto" w:fill="FFFFFF"/>
        </w:rPr>
        <w:t>т 18 сентября 2020 года № 1485</w:t>
      </w:r>
      <w:proofErr w:type="gramStart"/>
      <w:r>
        <w:rPr>
          <w:bCs/>
          <w:sz w:val="28"/>
          <w:szCs w:val="28"/>
          <w:shd w:val="clear" w:color="auto" w:fill="FFFFFF"/>
        </w:rPr>
        <w:t xml:space="preserve"> О</w:t>
      </w:r>
      <w:proofErr w:type="gramEnd"/>
      <w:r>
        <w:rPr>
          <w:bCs/>
          <w:sz w:val="28"/>
          <w:szCs w:val="28"/>
          <w:shd w:val="clear" w:color="auto" w:fill="FFFFFF"/>
        </w:rPr>
        <w:t>б утверждении Положения о подготовке граждан Российской Федерации, иностранных граждан и лиц без гражданства в области защиты от чрезвычайных ситуаций природного и техногенного характера.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 От 30 декабря 2003 г. № 794 «О Единой государственной системе предупреждения и ликвидации чрезвычайных ситуаций».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 От 22 сентября 2004 г. № 303 «О порядке эвакуации населения, материальных и культурных ценностей в безопасные районы» 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31 декабря 2004 г. </w:t>
      </w:r>
      <w:hyperlink r:id="rId37" w:tgtFrame="_blank">
        <w:r>
          <w:rPr>
            <w:rFonts w:eastAsia="Calibri"/>
            <w:bCs/>
            <w:sz w:val="28"/>
            <w:szCs w:val="28"/>
          </w:rPr>
          <w:t>№ 895</w:t>
        </w:r>
      </w:hyperlink>
      <w:hyperlink r:id="rId38" w:tgtFrame="_blank">
        <w:r>
          <w:rPr>
            <w:rFonts w:eastAsia="Calibri"/>
            <w:bCs/>
            <w:sz w:val="28"/>
            <w:szCs w:val="28"/>
          </w:rPr>
          <w:t>«Об утверждении положения о приоритетном использовании, а также приостановлении и ограничении использования любых сетей связи и сре</w:t>
        </w:r>
        <w:proofErr w:type="gramStart"/>
        <w:r>
          <w:rPr>
            <w:rFonts w:eastAsia="Calibri"/>
            <w:bCs/>
            <w:sz w:val="28"/>
            <w:szCs w:val="28"/>
          </w:rPr>
          <w:t>дств св</w:t>
        </w:r>
        <w:proofErr w:type="gramEnd"/>
        <w:r>
          <w:rPr>
            <w:rFonts w:eastAsia="Calibri"/>
            <w:bCs/>
            <w:sz w:val="28"/>
            <w:szCs w:val="28"/>
          </w:rPr>
          <w:t>язи во время чрезвычайных ситуаций природного и техногенного характера».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21 мая 2007 г. </w:t>
      </w:r>
      <w:hyperlink r:id="rId39" w:tgtFrame="_blank">
        <w:r>
          <w:rPr>
            <w:rFonts w:eastAsia="Calibri"/>
            <w:bCs/>
            <w:sz w:val="28"/>
            <w:szCs w:val="28"/>
          </w:rPr>
          <w:t xml:space="preserve">№ 304 </w:t>
        </w:r>
      </w:hyperlink>
      <w:hyperlink r:id="rId40" w:tgtFrame="_blank">
        <w:r>
          <w:rPr>
            <w:rFonts w:eastAsia="Calibri"/>
            <w:bCs/>
            <w:sz w:val="28"/>
            <w:szCs w:val="28"/>
          </w:rPr>
          <w:t>«О классификации чрезвычайных ситуаций природного и техногенного характера».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26 ноября 2007 г. № 804 </w:t>
      </w:r>
      <w:hyperlink r:id="rId41" w:tgtFrame="_blank">
        <w:r>
          <w:rPr>
            <w:rFonts w:eastAsia="Calibri"/>
            <w:bCs/>
            <w:sz w:val="28"/>
            <w:szCs w:val="28"/>
          </w:rPr>
          <w:t xml:space="preserve">«Об утверждении Положения о гражданской обороне в Российской Федерации». 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color w:val="22272F"/>
          <w:sz w:val="28"/>
          <w:szCs w:val="28"/>
          <w:shd w:val="clear" w:color="auto" w:fill="FFFFFF"/>
        </w:rPr>
        <w:t xml:space="preserve"> От 27 декабря 2010 г. № 1160 «Об утверждении положения о разработке, утверждении и изменении нормативных правовых актов, содержащих государственные нормативные требования охраны труда». 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21 ноября 2011 г. </w:t>
      </w:r>
      <w:hyperlink r:id="rId42" w:tgtFrame="_blank">
        <w:r>
          <w:rPr>
            <w:rFonts w:eastAsia="Calibri"/>
            <w:bCs/>
            <w:sz w:val="28"/>
            <w:szCs w:val="28"/>
          </w:rPr>
          <w:t xml:space="preserve">№ 958 </w:t>
        </w:r>
      </w:hyperlink>
      <w:hyperlink r:id="rId43" w:tgtFrame="_blank">
        <w:r>
          <w:rPr>
            <w:rFonts w:eastAsia="Calibri"/>
            <w:bCs/>
            <w:sz w:val="28"/>
            <w:szCs w:val="28"/>
          </w:rPr>
          <w:t xml:space="preserve">«О системе обеспечения вызова экстренных оперативных служб по единому номеру «112»». 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От 8 ноября 2013 г. </w:t>
      </w:r>
      <w:hyperlink r:id="rId44" w:tgtFrame="_blank">
        <w:r>
          <w:rPr>
            <w:rFonts w:eastAsia="Calibri"/>
            <w:bCs/>
            <w:spacing w:val="-4"/>
            <w:sz w:val="28"/>
            <w:szCs w:val="28"/>
          </w:rPr>
          <w:t xml:space="preserve">№ 1007 </w:t>
        </w:r>
      </w:hyperlink>
      <w:hyperlink r:id="rId45" w:tgtFrame="_blank">
        <w:r>
          <w:rPr>
            <w:rFonts w:eastAsia="Calibri"/>
            <w:bCs/>
            <w:spacing w:val="-4"/>
            <w:sz w:val="28"/>
            <w:szCs w:val="28"/>
          </w:rPr>
          <w:t>«О силах и средствах Единой государственной системы предупреждения и ликвидации чрезвычайных ситуаций».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От 16 августа 2016 г. </w:t>
      </w:r>
      <w:hyperlink r:id="rId46">
        <w:r>
          <w:rPr>
            <w:rFonts w:eastAsia="Calibri"/>
            <w:bCs/>
            <w:sz w:val="28"/>
            <w:szCs w:val="28"/>
          </w:rPr>
          <w:t>№ 804</w:t>
        </w:r>
      </w:hyperlink>
      <w:hyperlink r:id="rId47">
        <w:r>
          <w:rPr>
            <w:rFonts w:eastAsia="Calibri"/>
            <w:bCs/>
            <w:sz w:val="28"/>
            <w:szCs w:val="28"/>
          </w:rPr>
          <w:t xml:space="preserve">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 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color w:val="22272F"/>
          <w:sz w:val="28"/>
          <w:szCs w:val="28"/>
          <w:shd w:val="clear" w:color="auto" w:fill="FFFFFF"/>
        </w:rPr>
        <w:lastRenderedPageBreak/>
        <w:t xml:space="preserve"> От 18 сентября 2020 г. № 1485 «Об утверждении Положения о подготовке граждан Российской Федерации, иностранных граждан и лиц без гражданства в области защиты от чрезвычайных ситуаций природного и техногенного характера».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rFonts w:eastAsia="Calibri"/>
          <w:bCs/>
          <w:sz w:val="28"/>
          <w:szCs w:val="28"/>
          <w:shd w:val="clear" w:color="auto" w:fill="FFFFFF"/>
        </w:rPr>
        <w:t xml:space="preserve"> О</w:t>
      </w:r>
      <w:r>
        <w:rPr>
          <w:color w:val="22272F"/>
          <w:sz w:val="28"/>
          <w:szCs w:val="28"/>
          <w:shd w:val="clear" w:color="auto" w:fill="FFFFFF"/>
        </w:rPr>
        <w:t xml:space="preserve">т </w:t>
      </w:r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>2апреля2020</w:t>
      </w:r>
      <w:r>
        <w:rPr>
          <w:color w:val="22272F"/>
          <w:sz w:val="28"/>
          <w:szCs w:val="28"/>
          <w:shd w:val="clear" w:color="auto" w:fill="FFFFFF"/>
        </w:rPr>
        <w:t> г. № </w:t>
      </w:r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>417 «</w:t>
      </w:r>
      <w:r>
        <w:rPr>
          <w:color w:val="22272F"/>
          <w:sz w:val="28"/>
          <w:szCs w:val="28"/>
          <w:shd w:val="clear" w:color="auto" w:fill="FFFFFF"/>
        </w:rPr>
        <w:t>Об утверждении Правил поведения, обязательных для исполнения гражданами и организациями, при введении режима повышенной готовности или чрезвычайной ситуации».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bCs/>
          <w:color w:val="22272F"/>
          <w:sz w:val="28"/>
          <w:szCs w:val="28"/>
          <w:shd w:val="clear" w:color="auto" w:fill="FFFFFF"/>
        </w:rPr>
        <w:t xml:space="preserve"> От 14 августа 2020 г. № 1225 «Об утверждении </w:t>
      </w:r>
      <w:proofErr w:type="gramStart"/>
      <w:r>
        <w:rPr>
          <w:bCs/>
          <w:color w:val="22272F"/>
          <w:sz w:val="28"/>
          <w:szCs w:val="28"/>
          <w:shd w:val="clear" w:color="auto" w:fill="FFFFFF"/>
        </w:rPr>
        <w:t>Правил разработки критериев отнесения объектов всех форм собственности</w:t>
      </w:r>
      <w:proofErr w:type="gramEnd"/>
      <w:r>
        <w:rPr>
          <w:bCs/>
          <w:color w:val="22272F"/>
          <w:sz w:val="28"/>
          <w:szCs w:val="28"/>
          <w:shd w:val="clear" w:color="auto" w:fill="FFFFFF"/>
        </w:rPr>
        <w:t xml:space="preserve"> к критически важным объектам».</w:t>
      </w:r>
    </w:p>
    <w:p w:rsidR="0042397D" w:rsidRDefault="00641084">
      <w:pPr>
        <w:pStyle w:val="10"/>
        <w:widowControl w:val="0"/>
        <w:numPr>
          <w:ilvl w:val="0"/>
          <w:numId w:val="4"/>
        </w:numPr>
        <w:shd w:val="clear" w:color="auto" w:fill="FFFFFF" w:themeFill="background1"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color w:val="22272F"/>
          <w:sz w:val="28"/>
          <w:szCs w:val="28"/>
          <w:shd w:val="clear" w:color="auto" w:fill="FFFFFF"/>
        </w:rPr>
        <w:t xml:space="preserve"> От </w:t>
      </w:r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>14августа2020</w:t>
      </w:r>
      <w:r>
        <w:rPr>
          <w:color w:val="22272F"/>
          <w:sz w:val="28"/>
          <w:szCs w:val="28"/>
          <w:shd w:val="clear" w:color="auto" w:fill="FFFFFF"/>
        </w:rPr>
        <w:t> г. № </w:t>
      </w:r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>1226 «</w:t>
      </w:r>
      <w:r>
        <w:rPr>
          <w:color w:val="22272F"/>
          <w:sz w:val="28"/>
          <w:szCs w:val="28"/>
          <w:shd w:val="clear" w:color="auto" w:fill="FFFFFF"/>
        </w:rPr>
        <w:t xml:space="preserve">Об </w:t>
      </w:r>
      <w:proofErr w:type="spellStart"/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>утвержденииПравилразработкикритериевотнесенияобъектов</w:t>
      </w:r>
      <w:proofErr w:type="spellEnd"/>
      <w:r>
        <w:rPr>
          <w:color w:val="22272F"/>
          <w:sz w:val="28"/>
          <w:szCs w:val="28"/>
          <w:shd w:val="clear" w:color="auto" w:fill="FFFFFF"/>
        </w:rPr>
        <w:t xml:space="preserve"> всех </w:t>
      </w:r>
      <w:proofErr w:type="spellStart"/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>формсобственности</w:t>
      </w:r>
      <w:proofErr w:type="spellEnd"/>
      <w:r>
        <w:rPr>
          <w:color w:val="22272F"/>
          <w:sz w:val="28"/>
          <w:szCs w:val="28"/>
          <w:shd w:val="clear" w:color="auto" w:fill="FFFFFF"/>
        </w:rPr>
        <w:t xml:space="preserve"> к </w:t>
      </w:r>
      <w:proofErr w:type="spellStart"/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>потенциальноопаснымобъектам</w:t>
      </w:r>
      <w:proofErr w:type="spellEnd"/>
      <w:r>
        <w:rPr>
          <w:color w:val="22272F"/>
          <w:sz w:val="28"/>
          <w:szCs w:val="28"/>
          <w:shd w:val="clear" w:color="auto" w:fill="FFFFFF"/>
        </w:rPr>
        <w:t>».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color w:val="22272F"/>
          <w:sz w:val="28"/>
          <w:szCs w:val="28"/>
          <w:shd w:val="clear" w:color="auto" w:fill="FFFFFF"/>
        </w:rPr>
        <w:t xml:space="preserve"> От 18 декабря 2020 г. № 2168 «Об организации и осуществлении производственного </w:t>
      </w:r>
      <w:proofErr w:type="gramStart"/>
      <w:r>
        <w:rPr>
          <w:color w:val="22272F"/>
          <w:sz w:val="28"/>
          <w:szCs w:val="28"/>
          <w:shd w:val="clear" w:color="auto" w:fill="FFFFFF"/>
        </w:rPr>
        <w:t>контроля за</w:t>
      </w:r>
      <w:proofErr w:type="gramEnd"/>
      <w:r>
        <w:rPr>
          <w:color w:val="22272F"/>
          <w:sz w:val="28"/>
          <w:szCs w:val="28"/>
          <w:shd w:val="clear" w:color="auto" w:fill="FFFFFF"/>
        </w:rPr>
        <w:t xml:space="preserve"> соблюдением требований промышленной безопасности».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 От 24 декабря 2021 г. № 2464 «О порядке </w:t>
      </w:r>
      <w:proofErr w:type="gramStart"/>
      <w:r>
        <w:rPr>
          <w:rFonts w:eastAsia="Calibri"/>
          <w:bCs/>
          <w:sz w:val="28"/>
          <w:szCs w:val="28"/>
        </w:rPr>
        <w:t>обучения по охране</w:t>
      </w:r>
      <w:proofErr w:type="gramEnd"/>
      <w:r>
        <w:rPr>
          <w:rFonts w:eastAsia="Calibri"/>
          <w:bCs/>
          <w:sz w:val="28"/>
          <w:szCs w:val="28"/>
        </w:rPr>
        <w:t xml:space="preserve"> труда и проверки знания требований охраны труда».</w:t>
      </w:r>
    </w:p>
    <w:p w:rsidR="0042397D" w:rsidRDefault="00641084">
      <w:pPr>
        <w:pStyle w:val="3"/>
        <w:shd w:val="clear" w:color="auto" w:fill="FFFFFF"/>
        <w:spacing w:before="120" w:line="288" w:lineRule="auto"/>
        <w:ind w:firstLine="709"/>
        <w:rPr>
          <w:rFonts w:ascii="Times New Roman" w:hAnsi="Times New Roman"/>
          <w:color w:val="333333"/>
          <w:sz w:val="28"/>
          <w:szCs w:val="28"/>
        </w:rPr>
      </w:pPr>
      <w:r>
        <w:rPr>
          <w:rFonts w:ascii="Times New Roman" w:hAnsi="Times New Roman"/>
          <w:color w:val="333333"/>
          <w:sz w:val="28"/>
          <w:szCs w:val="28"/>
        </w:rPr>
        <w:t>Постановления Министерства труда и социальной защиты Российской Федерации: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 От 14 марта 1997 г. № 12 «О проведении аттестации рабочих мест по условиям труда».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 От 24 октября 2002 г. № 73 «Об утверждении форм документов, необходимых для расследования и учёта несчастных случаев на производстве, и Положения об особенностях расследования несчастных случаев на производстве в отдельных отраслях и организациях».</w:t>
      </w:r>
    </w:p>
    <w:p w:rsidR="0042397D" w:rsidRDefault="00641084">
      <w:pPr>
        <w:pStyle w:val="10"/>
        <w:widowControl w:val="0"/>
        <w:numPr>
          <w:ilvl w:val="0"/>
          <w:numId w:val="4"/>
        </w:numPr>
        <w:shd w:val="clear" w:color="auto" w:fill="FFFFFF" w:themeFill="background1"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 xml:space="preserve"> О</w:t>
      </w:r>
      <w:r>
        <w:rPr>
          <w:color w:val="22272F"/>
          <w:sz w:val="28"/>
          <w:szCs w:val="28"/>
          <w:shd w:val="clear" w:color="auto" w:fill="FFFFFF"/>
        </w:rPr>
        <w:t xml:space="preserve">т </w:t>
      </w:r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>11ноября2002</w:t>
      </w:r>
      <w:r>
        <w:rPr>
          <w:color w:val="22272F"/>
          <w:sz w:val="28"/>
          <w:szCs w:val="28"/>
          <w:shd w:val="clear" w:color="auto" w:fill="FFFFFF"/>
        </w:rPr>
        <w:t xml:space="preserve"> г. № </w:t>
      </w:r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>804 «</w:t>
      </w:r>
      <w:r>
        <w:rPr>
          <w:color w:val="22272F"/>
          <w:sz w:val="28"/>
          <w:szCs w:val="28"/>
          <w:shd w:val="clear" w:color="auto" w:fill="FFFFFF"/>
        </w:rPr>
        <w:t xml:space="preserve">О </w:t>
      </w:r>
      <w:proofErr w:type="spellStart"/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>Правилахразработки</w:t>
      </w:r>
      <w:proofErr w:type="spellEnd"/>
      <w:r>
        <w:rPr>
          <w:color w:val="22272F"/>
          <w:sz w:val="28"/>
          <w:szCs w:val="28"/>
          <w:shd w:val="clear" w:color="auto" w:fill="FFFFFF"/>
        </w:rPr>
        <w:t xml:space="preserve"> и </w:t>
      </w:r>
      <w:proofErr w:type="spellStart"/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>утверждениятиповыхнормтруда</w:t>
      </w:r>
      <w:proofErr w:type="spellEnd"/>
      <w:r>
        <w:rPr>
          <w:color w:val="22272F"/>
          <w:sz w:val="28"/>
          <w:szCs w:val="28"/>
          <w:shd w:val="clear" w:color="auto" w:fill="FFFFFF"/>
        </w:rPr>
        <w:t>».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 От 24 октября 2002 г. № 73 «Об утверждении форм документов, необходимых для расследования и учёта несчастных случаев на производстве, и Положения об особенностях расследования несчастных случаев на производстве в отдельных отраслях и организациях». 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 От 13 января 2003 г. № 1/29 «Об утверждении Порядка обучения по охране труда и проверки </w:t>
      </w:r>
      <w:proofErr w:type="gramStart"/>
      <w:r>
        <w:rPr>
          <w:rFonts w:eastAsia="Calibri"/>
          <w:bCs/>
          <w:sz w:val="28"/>
          <w:szCs w:val="28"/>
        </w:rPr>
        <w:t>знаний требований охраны труда работников организаций</w:t>
      </w:r>
      <w:proofErr w:type="gramEnd"/>
      <w:r>
        <w:rPr>
          <w:rFonts w:eastAsia="Calibri"/>
          <w:bCs/>
          <w:sz w:val="28"/>
          <w:szCs w:val="28"/>
        </w:rPr>
        <w:t>».</w:t>
      </w:r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before="120" w:after="60" w:line="288" w:lineRule="auto"/>
        <w:ind w:left="709"/>
        <w:jc w:val="both"/>
        <w:rPr>
          <w:rFonts w:eastAsia="Calibri"/>
          <w:b/>
          <w:bCs/>
          <w:sz w:val="28"/>
          <w:szCs w:val="28"/>
        </w:rPr>
      </w:pPr>
      <w:r>
        <w:rPr>
          <w:b/>
          <w:color w:val="22272F"/>
          <w:sz w:val="28"/>
          <w:szCs w:val="28"/>
          <w:shd w:val="clear" w:color="auto" w:fill="FFFFFF"/>
        </w:rPr>
        <w:t>Распоряжения Правительства Российской Федерации</w:t>
      </w:r>
      <w:r>
        <w:rPr>
          <w:rFonts w:eastAsia="Calibri"/>
          <w:b/>
          <w:bCs/>
          <w:sz w:val="28"/>
          <w:szCs w:val="28"/>
        </w:rPr>
        <w:t>: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lastRenderedPageBreak/>
        <w:t xml:space="preserve"> От 14 октября 2004 г. </w:t>
      </w:r>
      <w:hyperlink r:id="rId48" w:tgtFrame="_blank">
        <w:r>
          <w:rPr>
            <w:rFonts w:eastAsia="Calibri"/>
            <w:bCs/>
            <w:sz w:val="28"/>
            <w:szCs w:val="28"/>
          </w:rPr>
          <w:t>№ 1327-р</w:t>
        </w:r>
      </w:hyperlink>
      <w:hyperlink r:id="rId49" w:tgtFrame="_blank">
        <w:r>
          <w:rPr>
            <w:rFonts w:eastAsia="Calibri"/>
            <w:bCs/>
            <w:sz w:val="28"/>
            <w:szCs w:val="28"/>
          </w:rPr>
          <w:t>«Об использовании современных технических средств массовой информации в целях совершенствования подготовки населения в области гражданской обороны, защиты от чрезвычайных ситуаций и угрозе террористических актов».</w:t>
        </w:r>
      </w:hyperlink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before="120" w:after="60" w:line="288" w:lineRule="auto"/>
        <w:ind w:left="709"/>
        <w:jc w:val="both"/>
        <w:rPr>
          <w:rFonts w:eastAsia="Calibri"/>
          <w:b/>
          <w:bCs/>
          <w:sz w:val="28"/>
          <w:szCs w:val="28"/>
        </w:rPr>
      </w:pPr>
      <w:r>
        <w:rPr>
          <w:b/>
          <w:color w:val="22272F"/>
          <w:sz w:val="28"/>
          <w:szCs w:val="28"/>
          <w:shd w:val="clear" w:color="auto" w:fill="FFFFFF"/>
        </w:rPr>
        <w:t>Приказы МЧС России</w:t>
      </w:r>
      <w:r>
        <w:rPr>
          <w:rFonts w:eastAsia="Calibri"/>
          <w:b/>
          <w:bCs/>
          <w:sz w:val="28"/>
          <w:szCs w:val="28"/>
        </w:rPr>
        <w:t>: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15 декабря 2002 г. № 583 </w:t>
      </w:r>
      <w:hyperlink r:id="rId50" w:tgtFrame="_blank">
        <w:r>
          <w:rPr>
            <w:rFonts w:eastAsia="Calibri"/>
            <w:bCs/>
            <w:sz w:val="28"/>
            <w:szCs w:val="28"/>
          </w:rPr>
          <w:t>«Об утверждении и введении в действие правил эксплуатации защитных сооружений гражданской обороны».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14 ноября 2008 г. № 687 </w:t>
      </w:r>
      <w:hyperlink r:id="rId51" w:tgtFrame="_blank">
        <w:r>
          <w:rPr>
            <w:rFonts w:eastAsia="Calibri"/>
            <w:bCs/>
            <w:sz w:val="28"/>
            <w:szCs w:val="28"/>
          </w:rPr>
          <w:t>«Об утверждении Положения об организации и ведении гражданской обороны в муниципальных образованиях и организациях».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26 августа 2009 г. </w:t>
      </w:r>
      <w:hyperlink r:id="rId52" w:tgtFrame="_blank">
        <w:r>
          <w:rPr>
            <w:rFonts w:eastAsia="Calibri"/>
            <w:bCs/>
            <w:sz w:val="28"/>
            <w:szCs w:val="28"/>
          </w:rPr>
          <w:t>№ 496</w:t>
        </w:r>
      </w:hyperlink>
      <w:hyperlink r:id="rId53" w:tgtFrame="_blank">
        <w:r>
          <w:rPr>
            <w:rFonts w:eastAsia="Calibri"/>
            <w:bCs/>
            <w:sz w:val="28"/>
            <w:szCs w:val="28"/>
          </w:rPr>
          <w:t xml:space="preserve">«Об утверждении Положения о системе и порядке информационного обмена в рамках Единой государственной системы предупреждения и ликвидации чрезвычайных ситуаций». 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rStyle w:val="af8"/>
          <w:i w:val="0"/>
          <w:iCs w:val="0"/>
          <w:color w:val="22272F"/>
          <w:sz w:val="28"/>
          <w:szCs w:val="28"/>
        </w:rPr>
        <w:t xml:space="preserve"> </w:t>
      </w:r>
      <w:proofErr w:type="spellStart"/>
      <w:r>
        <w:rPr>
          <w:rStyle w:val="af8"/>
          <w:i w:val="0"/>
          <w:iCs w:val="0"/>
          <w:color w:val="22272F"/>
          <w:sz w:val="28"/>
          <w:szCs w:val="28"/>
        </w:rPr>
        <w:t>ПриказМЧС</w:t>
      </w:r>
      <w:proofErr w:type="spellEnd"/>
      <w:r>
        <w:rPr>
          <w:color w:val="22272F"/>
          <w:sz w:val="28"/>
          <w:szCs w:val="28"/>
        </w:rPr>
        <w:t xml:space="preserve"> России от 5 июля 2021 г. № </w:t>
      </w:r>
      <w:r>
        <w:rPr>
          <w:rStyle w:val="af8"/>
          <w:i w:val="0"/>
          <w:iCs w:val="0"/>
          <w:color w:val="22272F"/>
          <w:sz w:val="28"/>
          <w:szCs w:val="28"/>
        </w:rPr>
        <w:t xml:space="preserve">429 </w:t>
      </w:r>
      <w:r>
        <w:rPr>
          <w:color w:val="22272F"/>
          <w:sz w:val="28"/>
          <w:szCs w:val="28"/>
          <w:shd w:val="clear" w:color="auto" w:fill="FFFFFF"/>
        </w:rPr>
        <w:t>«Об установлении критериев информации о чрезвычайных ситуациях природного и техногенного характера».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1 октября 2014 г. </w:t>
      </w:r>
      <w:hyperlink r:id="rId54" w:tgtFrame="_blank">
        <w:r>
          <w:rPr>
            <w:rFonts w:eastAsia="Calibri"/>
            <w:bCs/>
            <w:sz w:val="28"/>
            <w:szCs w:val="28"/>
          </w:rPr>
          <w:t>№ 543</w:t>
        </w:r>
      </w:hyperlink>
      <w:hyperlink r:id="rId55" w:tgtFrame="_blank">
        <w:r>
          <w:rPr>
            <w:rFonts w:eastAsia="Calibri"/>
            <w:bCs/>
            <w:sz w:val="28"/>
            <w:szCs w:val="28"/>
          </w:rPr>
          <w:t xml:space="preserve">«Об утверждении Положения об организации обеспечения населения средствами индивидуальной защиты». 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23 мая 2017 г. </w:t>
      </w:r>
      <w:hyperlink r:id="rId56" w:tgtFrame="_blank">
        <w:r>
          <w:rPr>
            <w:rFonts w:eastAsia="Calibri"/>
            <w:bCs/>
            <w:sz w:val="28"/>
            <w:szCs w:val="28"/>
          </w:rPr>
          <w:t>№ 230</w:t>
        </w:r>
      </w:hyperlink>
      <w:hyperlink r:id="rId57" w:tgtFrame="_blank">
        <w:r>
          <w:rPr>
            <w:rFonts w:eastAsia="Calibri"/>
            <w:bCs/>
            <w:sz w:val="28"/>
            <w:szCs w:val="28"/>
          </w:rPr>
          <w:t>«Об утверждении Положения об уполномоченных на решение задач в области гражданской обороны структурных подразделениях (работниках) организаций».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О</w:t>
      </w:r>
      <w:r>
        <w:rPr>
          <w:rFonts w:eastAsia="Calibri"/>
          <w:bCs/>
          <w:sz w:val="28"/>
          <w:szCs w:val="28"/>
        </w:rPr>
        <w:t>т 4 февраля 2022 года № 62 «Об утверждении формы проверочного листа (списка контрольных вопросов, ответы на которые свидетельствуют о соблюдении или несоблюдении контролируемым лицом обязательных требований), применяемого Министерством Российской Федерации по делам гражданской обороны, чрезвычайным ситуациям и ликвидации последствий стихийных бедствий и его территориальными органами при осуществлении федерального государственного надзора в области защиты населения и территорий от чрезвычайных ситуаций».</w:t>
      </w:r>
      <w:proofErr w:type="gramEnd"/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>О</w:t>
      </w:r>
      <w:r>
        <w:rPr>
          <w:bCs/>
          <w:sz w:val="28"/>
          <w:szCs w:val="28"/>
          <w:shd w:val="clear" w:color="auto" w:fill="FFFFFF"/>
        </w:rPr>
        <w:t>т 4 февраля 2022 г. № 61</w:t>
      </w:r>
      <w:r>
        <w:rPr>
          <w:sz w:val="28"/>
          <w:szCs w:val="28"/>
        </w:rPr>
        <w:t xml:space="preserve"> «</w:t>
      </w:r>
      <w:r>
        <w:rPr>
          <w:bCs/>
          <w:sz w:val="28"/>
          <w:szCs w:val="28"/>
          <w:shd w:val="clear" w:color="auto" w:fill="FFFFFF"/>
        </w:rPr>
        <w:t>Об утверждении формы проверочного листа (списка контрольных вопросов, ответы на которые свидетельствуют о соблюдении или несоблюдении контролируемым лицом обязательных требований), применяемого при осуществлении федерального государственного надзора в области гражданской обороны».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sz w:val="28"/>
          <w:szCs w:val="28"/>
        </w:rPr>
      </w:pPr>
      <w:r>
        <w:rPr>
          <w:bCs/>
          <w:sz w:val="28"/>
          <w:szCs w:val="28"/>
          <w:shd w:val="clear" w:color="auto" w:fill="FFFFFF"/>
        </w:rPr>
        <w:t>От 1 сентября 2020 г. № 631 «Об утверждении Методики оценки ущерба от чрезвычайных ситуаций».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От </w:t>
      </w:r>
      <w:r>
        <w:rPr>
          <w:color w:val="22272F"/>
          <w:sz w:val="28"/>
          <w:szCs w:val="28"/>
          <w:shd w:val="clear" w:color="auto" w:fill="FFFFFF"/>
        </w:rPr>
        <w:t>11 января 2021 г. № 2</w:t>
      </w:r>
      <w:hyperlink r:id="rId58" w:tgtFrame="_blank">
        <w:r>
          <w:rPr>
            <w:rStyle w:val="ad"/>
            <w:rFonts w:eastAsia="Calibri"/>
            <w:bCs/>
            <w:sz w:val="28"/>
            <w:szCs w:val="28"/>
            <w:shd w:val="clear" w:color="auto" w:fill="FFFFFF"/>
          </w:rPr>
          <w:t>«</w:t>
        </w:r>
        <w:r>
          <w:rPr>
            <w:rStyle w:val="ad"/>
            <w:color w:val="22272F"/>
            <w:sz w:val="28"/>
            <w:szCs w:val="28"/>
            <w:shd w:val="clear" w:color="auto" w:fill="FFFFFF"/>
          </w:rPr>
          <w:t xml:space="preserve">Об утверждении Инструкции о сроках и </w:t>
        </w:r>
        <w:r>
          <w:rPr>
            <w:rStyle w:val="ad"/>
            <w:color w:val="22272F"/>
            <w:sz w:val="28"/>
            <w:szCs w:val="28"/>
            <w:shd w:val="clear" w:color="auto" w:fill="FFFFFF"/>
          </w:rPr>
          <w:lastRenderedPageBreak/>
          <w:t>формах представления информации в области защиты населения и территорий от чрезвычайных ситуаций природного и техногенного характера</w:t>
        </w:r>
        <w:r>
          <w:rPr>
            <w:rStyle w:val="ad"/>
            <w:rFonts w:eastAsia="Calibri"/>
            <w:bCs/>
            <w:sz w:val="28"/>
            <w:szCs w:val="28"/>
            <w:shd w:val="clear" w:color="auto" w:fill="FFFFFF"/>
          </w:rPr>
          <w:t>»</w:t>
        </w:r>
        <w:r>
          <w:rPr>
            <w:rStyle w:val="ad"/>
            <w:rFonts w:eastAsia="Calibri"/>
            <w:bCs/>
            <w:sz w:val="28"/>
            <w:szCs w:val="28"/>
          </w:rPr>
          <w:t>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Письмо от 14 июля 2017 г. </w:t>
      </w:r>
      <w:hyperlink r:id="rId59" w:tgtFrame="_blank">
        <w:r>
          <w:rPr>
            <w:rFonts w:eastAsia="Calibri"/>
            <w:bCs/>
            <w:sz w:val="28"/>
            <w:szCs w:val="28"/>
          </w:rPr>
          <w:t>№ 8-24-583</w:t>
        </w:r>
      </w:hyperlink>
      <w:hyperlink r:id="rId60" w:tgtFrame="_blank">
        <w:r>
          <w:rPr>
            <w:rFonts w:eastAsia="Calibri"/>
            <w:bCs/>
            <w:sz w:val="28"/>
            <w:szCs w:val="28"/>
          </w:rPr>
          <w:t xml:space="preserve">«О проведении инструктажа по гражданской обороне». </w:t>
        </w:r>
      </w:hyperlink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before="120" w:after="60" w:line="288" w:lineRule="auto"/>
        <w:ind w:left="709"/>
        <w:jc w:val="both"/>
        <w:rPr>
          <w:b/>
          <w:color w:val="22272F"/>
          <w:sz w:val="28"/>
          <w:szCs w:val="28"/>
          <w:shd w:val="clear" w:color="auto" w:fill="FFFFFF"/>
        </w:rPr>
      </w:pPr>
      <w:r>
        <w:rPr>
          <w:b/>
          <w:color w:val="22272F"/>
          <w:sz w:val="28"/>
          <w:szCs w:val="28"/>
          <w:shd w:val="clear" w:color="auto" w:fill="FFFFFF"/>
        </w:rPr>
        <w:t>Приказы МЧС России, МВД России, ФСБ России: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pacing w:val="-8"/>
          <w:sz w:val="28"/>
          <w:szCs w:val="28"/>
        </w:rPr>
      </w:pPr>
      <w:r>
        <w:rPr>
          <w:color w:val="22272F"/>
          <w:spacing w:val="-8"/>
          <w:sz w:val="28"/>
          <w:szCs w:val="28"/>
          <w:shd w:val="clear" w:color="auto" w:fill="FFFFFF"/>
        </w:rPr>
        <w:t xml:space="preserve"> </w:t>
      </w:r>
      <w:proofErr w:type="gramStart"/>
      <w:r>
        <w:rPr>
          <w:color w:val="22272F"/>
          <w:spacing w:val="-8"/>
          <w:sz w:val="28"/>
          <w:szCs w:val="28"/>
          <w:shd w:val="clear" w:color="auto" w:fill="FFFFFF"/>
        </w:rPr>
        <w:t xml:space="preserve">От 31 мая 2005 г. № </w:t>
      </w:r>
      <w:r>
        <w:rPr>
          <w:rStyle w:val="af8"/>
          <w:i w:val="0"/>
          <w:iCs w:val="0"/>
          <w:color w:val="22272F"/>
          <w:spacing w:val="-8"/>
          <w:sz w:val="28"/>
          <w:szCs w:val="28"/>
          <w:shd w:val="clear" w:color="auto" w:fill="FFFFFF"/>
        </w:rPr>
        <w:t>428</w:t>
      </w:r>
      <w:r>
        <w:rPr>
          <w:color w:val="22272F"/>
          <w:spacing w:val="-8"/>
          <w:sz w:val="28"/>
          <w:szCs w:val="28"/>
          <w:shd w:val="clear" w:color="auto" w:fill="FFFFFF"/>
        </w:rPr>
        <w:t xml:space="preserve">/432/321 «О порядке </w:t>
      </w:r>
      <w:proofErr w:type="spellStart"/>
      <w:r>
        <w:rPr>
          <w:rStyle w:val="af8"/>
          <w:i w:val="0"/>
          <w:iCs w:val="0"/>
          <w:color w:val="22272F"/>
          <w:spacing w:val="-8"/>
          <w:sz w:val="28"/>
          <w:szCs w:val="28"/>
          <w:shd w:val="clear" w:color="auto" w:fill="FFFFFF"/>
        </w:rPr>
        <w:t>размещениясовременных</w:t>
      </w:r>
      <w:proofErr w:type="spellEnd"/>
      <w:r>
        <w:rPr>
          <w:color w:val="22272F"/>
          <w:spacing w:val="-8"/>
          <w:sz w:val="28"/>
          <w:szCs w:val="28"/>
          <w:shd w:val="clear" w:color="auto" w:fill="FFFFFF"/>
        </w:rPr>
        <w:t xml:space="preserve"> технических средств </w:t>
      </w:r>
      <w:r>
        <w:rPr>
          <w:rStyle w:val="af8"/>
          <w:i w:val="0"/>
          <w:iCs w:val="0"/>
          <w:color w:val="22272F"/>
          <w:spacing w:val="-8"/>
          <w:sz w:val="28"/>
          <w:szCs w:val="28"/>
          <w:shd w:val="clear" w:color="auto" w:fill="FFFFFF"/>
        </w:rPr>
        <w:t>массовой</w:t>
      </w:r>
      <w:r>
        <w:rPr>
          <w:color w:val="22272F"/>
          <w:spacing w:val="-8"/>
          <w:sz w:val="28"/>
          <w:szCs w:val="28"/>
          <w:shd w:val="clear" w:color="auto" w:fill="FFFFFF"/>
        </w:rPr>
        <w:t xml:space="preserve"> информации в местах массового </w:t>
      </w:r>
      <w:proofErr w:type="spellStart"/>
      <w:r>
        <w:rPr>
          <w:rStyle w:val="af8"/>
          <w:i w:val="0"/>
          <w:iCs w:val="0"/>
          <w:color w:val="22272F"/>
          <w:spacing w:val="-8"/>
          <w:sz w:val="28"/>
          <w:szCs w:val="28"/>
          <w:shd w:val="clear" w:color="auto" w:fill="FFFFFF"/>
        </w:rPr>
        <w:t>пребываниялюдей</w:t>
      </w:r>
      <w:proofErr w:type="spellEnd"/>
      <w:r>
        <w:rPr>
          <w:color w:val="22272F"/>
          <w:spacing w:val="-8"/>
          <w:sz w:val="28"/>
          <w:szCs w:val="28"/>
          <w:shd w:val="clear" w:color="auto" w:fill="FFFFFF"/>
        </w:rPr>
        <w:t xml:space="preserve"> в целях подготовки населения в области гражданской </w:t>
      </w:r>
      <w:r>
        <w:rPr>
          <w:rStyle w:val="af8"/>
          <w:i w:val="0"/>
          <w:iCs w:val="0"/>
          <w:color w:val="22272F"/>
          <w:spacing w:val="-8"/>
          <w:sz w:val="28"/>
          <w:szCs w:val="28"/>
          <w:shd w:val="clear" w:color="auto" w:fill="FFFFFF"/>
        </w:rPr>
        <w:t>обороны</w:t>
      </w:r>
      <w:r>
        <w:rPr>
          <w:color w:val="22272F"/>
          <w:spacing w:val="-8"/>
          <w:sz w:val="28"/>
          <w:szCs w:val="28"/>
          <w:shd w:val="clear" w:color="auto" w:fill="FFFFFF"/>
        </w:rPr>
        <w:t xml:space="preserve">, защиты от </w:t>
      </w:r>
      <w:proofErr w:type="spellStart"/>
      <w:r>
        <w:rPr>
          <w:rStyle w:val="af8"/>
          <w:i w:val="0"/>
          <w:iCs w:val="0"/>
          <w:color w:val="22272F"/>
          <w:spacing w:val="-8"/>
          <w:sz w:val="28"/>
          <w:szCs w:val="28"/>
          <w:shd w:val="clear" w:color="auto" w:fill="FFFFFF"/>
        </w:rPr>
        <w:t>чрезвычайныхситуаций</w:t>
      </w:r>
      <w:proofErr w:type="spellEnd"/>
      <w:r>
        <w:rPr>
          <w:color w:val="22272F"/>
          <w:spacing w:val="-8"/>
          <w:sz w:val="28"/>
          <w:szCs w:val="28"/>
          <w:shd w:val="clear" w:color="auto" w:fill="FFFFFF"/>
        </w:rPr>
        <w:t xml:space="preserve">, обеспечения пожарной безопасности и </w:t>
      </w:r>
      <w:proofErr w:type="spellStart"/>
      <w:r>
        <w:rPr>
          <w:rStyle w:val="af8"/>
          <w:i w:val="0"/>
          <w:iCs w:val="0"/>
          <w:color w:val="22272F"/>
          <w:spacing w:val="-8"/>
          <w:sz w:val="28"/>
          <w:szCs w:val="28"/>
          <w:shd w:val="clear" w:color="auto" w:fill="FFFFFF"/>
        </w:rPr>
        <w:t>охраныобщественного</w:t>
      </w:r>
      <w:proofErr w:type="spellEnd"/>
      <w:r>
        <w:rPr>
          <w:color w:val="22272F"/>
          <w:spacing w:val="-8"/>
          <w:sz w:val="28"/>
          <w:szCs w:val="28"/>
          <w:shd w:val="clear" w:color="auto" w:fill="FFFFFF"/>
        </w:rPr>
        <w:t xml:space="preserve"> порядка, а также своевременного оповещения и оперативного информирования граждан о чрезвычайных ситуациях и угрозе террористических акций</w:t>
      </w:r>
      <w:r>
        <w:rPr>
          <w:rFonts w:eastAsia="Calibri"/>
          <w:bCs/>
          <w:spacing w:val="-8"/>
          <w:sz w:val="28"/>
          <w:szCs w:val="28"/>
        </w:rPr>
        <w:t>».</w:t>
      </w:r>
      <w:proofErr w:type="gramEnd"/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 От 21 июля 2005 г. </w:t>
      </w:r>
      <w:hyperlink r:id="rId61" w:tgtFrame="_blank">
        <w:r>
          <w:rPr>
            <w:rFonts w:eastAsia="Calibri"/>
            <w:bCs/>
            <w:sz w:val="28"/>
            <w:szCs w:val="28"/>
          </w:rPr>
          <w:t xml:space="preserve">№ 575 </w:t>
        </w:r>
      </w:hyperlink>
      <w:hyperlink r:id="rId62" w:tgtFrame="_blank">
        <w:r>
          <w:rPr>
            <w:rFonts w:eastAsia="Calibri"/>
            <w:bCs/>
            <w:sz w:val="28"/>
            <w:szCs w:val="28"/>
          </w:rPr>
          <w:t>«Об утверждении порядка содержания и использования защитных сооружений гражданской обороны в мирное время».</w:t>
        </w:r>
      </w:hyperlink>
    </w:p>
    <w:p w:rsidR="0042397D" w:rsidRDefault="00641084">
      <w:pPr>
        <w:pStyle w:val="10"/>
        <w:widowControl w:val="0"/>
        <w:numPr>
          <w:ilvl w:val="0"/>
          <w:numId w:val="4"/>
        </w:numPr>
        <w:shd w:val="clear" w:color="auto" w:fill="FFFFFF" w:themeFill="background1"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От 28 октября 2008 г. </w:t>
      </w:r>
      <w:hyperlink r:id="rId63" w:tgtFrame="_blank">
        <w:r>
          <w:rPr>
            <w:rStyle w:val="ad"/>
            <w:rFonts w:eastAsia="Calibri"/>
            <w:bCs/>
            <w:sz w:val="28"/>
            <w:szCs w:val="28"/>
          </w:rPr>
          <w:t xml:space="preserve">№ </w:t>
        </w:r>
        <w:r>
          <w:rPr>
            <w:rStyle w:val="ad"/>
            <w:color w:val="22272F"/>
            <w:sz w:val="28"/>
            <w:szCs w:val="28"/>
            <w:shd w:val="clear" w:color="auto" w:fill="FFFFFF"/>
          </w:rPr>
          <w:t>646/919/526</w:t>
        </w:r>
      </w:hyperlink>
      <w:hyperlink r:id="rId64" w:tgtFrame="_blank">
        <w:r>
          <w:rPr>
            <w:rFonts w:eastAsia="Calibri"/>
            <w:bCs/>
            <w:sz w:val="28"/>
            <w:szCs w:val="28"/>
          </w:rPr>
          <w:t xml:space="preserve">«Об утверждении требований по установке специализированных технических средств оповещения и информирования населения в местах массового пребывания людей». </w:t>
        </w:r>
      </w:hyperlink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before="120" w:after="60" w:line="288" w:lineRule="auto"/>
        <w:ind w:firstLine="709"/>
        <w:jc w:val="both"/>
        <w:rPr>
          <w:b/>
          <w:color w:val="22272F"/>
          <w:sz w:val="28"/>
          <w:szCs w:val="28"/>
          <w:shd w:val="clear" w:color="auto" w:fill="FFFFFF"/>
        </w:rPr>
      </w:pPr>
      <w:r>
        <w:rPr>
          <w:b/>
          <w:color w:val="22272F"/>
          <w:sz w:val="28"/>
          <w:szCs w:val="28"/>
          <w:shd w:val="clear" w:color="auto" w:fill="FFFFFF"/>
        </w:rPr>
        <w:t>Приказы Министерства труда и социальной защиты Российской Федерации: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color w:val="22272F"/>
          <w:sz w:val="28"/>
          <w:szCs w:val="28"/>
          <w:shd w:val="clear" w:color="auto" w:fill="FFFFFF"/>
        </w:rPr>
        <w:t xml:space="preserve"> От 15.04.2005 г. №275 «О формах документов, необходимых для расследования несчастных случаев на производстве».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color w:val="22272F"/>
          <w:sz w:val="28"/>
          <w:szCs w:val="28"/>
          <w:shd w:val="clear" w:color="auto" w:fill="FFFFFF"/>
        </w:rPr>
        <w:t xml:space="preserve"> От 31.12.2020 г. №988н/1420н «Об утверждении перечня вредных и (или) опасных производственных факторов и работ, при выполнении которых проводятся обязательные предварительные медицинские осмотры при поступлении на работу и периодические медицинские осмотры».</w:t>
      </w:r>
    </w:p>
    <w:p w:rsidR="0042397D" w:rsidRDefault="00641084">
      <w:pPr>
        <w:pStyle w:val="10"/>
        <w:widowControl w:val="0"/>
        <w:numPr>
          <w:ilvl w:val="0"/>
          <w:numId w:val="4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color w:val="22272F"/>
          <w:sz w:val="28"/>
          <w:szCs w:val="28"/>
          <w:shd w:val="clear" w:color="auto" w:fill="FFFFFF"/>
        </w:rPr>
        <w:t xml:space="preserve"> От 17 декабря 2021 г. № 894 «Об утверждении рекомендаций по размещению работодателем информационных материалов в целях информирования работников об их трудовых правах, включая право на безопасные условия и охрану труда».</w:t>
      </w:r>
    </w:p>
    <w:p w:rsidR="0042397D" w:rsidRDefault="00641084">
      <w:pPr>
        <w:pStyle w:val="10"/>
        <w:widowControl w:val="0"/>
        <w:numPr>
          <w:ilvl w:val="0"/>
          <w:numId w:val="4"/>
        </w:numPr>
        <w:shd w:val="clear" w:color="auto" w:fill="FFFFFF" w:themeFill="background1"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color w:val="22272F"/>
          <w:sz w:val="28"/>
          <w:szCs w:val="28"/>
          <w:shd w:val="clear" w:color="auto" w:fill="FFFFFF"/>
        </w:rPr>
        <w:t xml:space="preserve"> От 17 декабря 2021 г. № 894 «Об утверждении рекомендаций по размещению работодателем информационных материалов в целях информирования работников об их трудовых правах, включая право на безопасные условия и охрану труда».</w:t>
      </w:r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after="0" w:line="288" w:lineRule="auto"/>
        <w:ind w:firstLine="709"/>
        <w:jc w:val="both"/>
        <w:rPr>
          <w:b/>
          <w:color w:val="22272F"/>
          <w:sz w:val="28"/>
          <w:szCs w:val="28"/>
          <w:shd w:val="clear" w:color="auto" w:fill="FFFFFF"/>
        </w:rPr>
      </w:pPr>
      <w:r>
        <w:rPr>
          <w:color w:val="22272F"/>
          <w:sz w:val="28"/>
          <w:szCs w:val="28"/>
          <w:shd w:val="clear" w:color="auto" w:fill="FFFFFF"/>
        </w:rPr>
        <w:t>64. От 31 января 2022 г. № 37 «Об утверждении Рекомендаций по структуре службы охраны труда в организации и по численности работников службы охраны труда».</w:t>
      </w:r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before="120" w:after="60" w:line="288" w:lineRule="auto"/>
        <w:ind w:firstLine="709"/>
        <w:jc w:val="both"/>
        <w:rPr>
          <w:rFonts w:eastAsia="Calibri"/>
          <w:b/>
          <w:bCs/>
          <w:sz w:val="28"/>
          <w:szCs w:val="28"/>
        </w:rPr>
      </w:pPr>
      <w:r>
        <w:rPr>
          <w:b/>
          <w:color w:val="22272F"/>
          <w:sz w:val="28"/>
          <w:szCs w:val="28"/>
          <w:shd w:val="clear" w:color="auto" w:fill="FFFFFF"/>
        </w:rPr>
        <w:t xml:space="preserve">Приказы МЧС России и Министерства цифрового развития, связи и </w:t>
      </w:r>
      <w:r>
        <w:rPr>
          <w:b/>
          <w:color w:val="22272F"/>
          <w:sz w:val="28"/>
          <w:szCs w:val="28"/>
          <w:shd w:val="clear" w:color="auto" w:fill="FFFFFF"/>
        </w:rPr>
        <w:lastRenderedPageBreak/>
        <w:t>массовых коммуникаций Российской Федерации</w:t>
      </w:r>
      <w:r>
        <w:rPr>
          <w:rFonts w:eastAsia="Calibri"/>
          <w:b/>
          <w:bCs/>
          <w:sz w:val="28"/>
          <w:szCs w:val="28"/>
        </w:rPr>
        <w:t>:</w:t>
      </w:r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after="0" w:line="288" w:lineRule="auto"/>
        <w:ind w:firstLine="709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color w:val="22272F"/>
          <w:sz w:val="28"/>
          <w:szCs w:val="28"/>
          <w:shd w:val="clear" w:color="auto" w:fill="FFFFFF"/>
        </w:rPr>
        <w:t xml:space="preserve">65. От 31 июля 2020 г. № 578/365 «Об </w:t>
      </w:r>
      <w:proofErr w:type="spellStart"/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>утвержденииПоложения</w:t>
      </w:r>
      <w:proofErr w:type="spellEnd"/>
      <w:r>
        <w:rPr>
          <w:color w:val="22272F"/>
          <w:sz w:val="28"/>
          <w:szCs w:val="28"/>
          <w:shd w:val="clear" w:color="auto" w:fill="FFFFFF"/>
        </w:rPr>
        <w:t xml:space="preserve"> о </w:t>
      </w:r>
      <w:proofErr w:type="spellStart"/>
      <w:r>
        <w:rPr>
          <w:rStyle w:val="af8"/>
          <w:i w:val="0"/>
          <w:iCs w:val="0"/>
          <w:color w:val="22272F"/>
          <w:sz w:val="28"/>
          <w:szCs w:val="28"/>
          <w:shd w:val="clear" w:color="auto" w:fill="FFFFFF"/>
        </w:rPr>
        <w:t>системахоповещениянаселения</w:t>
      </w:r>
      <w:proofErr w:type="spellEnd"/>
      <w:r>
        <w:rPr>
          <w:sz w:val="28"/>
          <w:szCs w:val="28"/>
        </w:rPr>
        <w:t>».</w:t>
      </w:r>
    </w:p>
    <w:p w:rsidR="0042397D" w:rsidRDefault="00641084">
      <w:pPr>
        <w:pStyle w:val="10"/>
        <w:widowControl w:val="0"/>
        <w:shd w:val="clear" w:color="auto" w:fill="FFFFFF" w:themeFill="background1"/>
        <w:tabs>
          <w:tab w:val="clear" w:pos="709"/>
          <w:tab w:val="left" w:pos="1080"/>
        </w:tabs>
        <w:spacing w:after="0" w:line="288" w:lineRule="auto"/>
        <w:ind w:firstLine="709"/>
        <w:jc w:val="both"/>
        <w:rPr>
          <w:rFonts w:eastAsia="Calibri"/>
          <w:bCs/>
          <w:spacing w:val="-6"/>
          <w:sz w:val="28"/>
          <w:szCs w:val="28"/>
        </w:rPr>
      </w:pPr>
      <w:r>
        <w:rPr>
          <w:color w:val="22272F"/>
          <w:spacing w:val="-6"/>
          <w:sz w:val="28"/>
          <w:szCs w:val="28"/>
          <w:shd w:val="clear" w:color="auto" w:fill="FFFFFF"/>
        </w:rPr>
        <w:t>66. От 31 июля 2020 г. № 579/366 «Об утверждении Положения по организации эксплуатационно-технического обслуживания систем оповещения населения</w:t>
      </w:r>
      <w:r>
        <w:rPr>
          <w:rFonts w:eastAsia="Calibri"/>
          <w:bCs/>
          <w:spacing w:val="-6"/>
          <w:sz w:val="28"/>
          <w:szCs w:val="28"/>
        </w:rPr>
        <w:t>».</w:t>
      </w:r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before="120" w:after="60" w:line="288" w:lineRule="auto"/>
        <w:ind w:left="709"/>
        <w:jc w:val="both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>Нормативно-техническая литература в области ГО и ЧС:</w:t>
      </w:r>
    </w:p>
    <w:p w:rsidR="0042397D" w:rsidRDefault="00641084">
      <w:pPr>
        <w:pStyle w:val="aff0"/>
        <w:widowControl w:val="0"/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67. </w:t>
      </w:r>
      <w:hyperlink r:id="rId65" w:tgtFrame="_blank">
        <w:r>
          <w:rPr>
            <w:rFonts w:ascii="Times New Roman" w:hAnsi="Times New Roman"/>
            <w:bCs/>
            <w:sz w:val="28"/>
            <w:szCs w:val="28"/>
          </w:rPr>
          <w:t>ГОСТ </w:t>
        </w:r>
        <w:proofErr w:type="gramStart"/>
        <w:r>
          <w:rPr>
            <w:rFonts w:ascii="Times New Roman" w:hAnsi="Times New Roman"/>
            <w:bCs/>
            <w:sz w:val="28"/>
            <w:szCs w:val="28"/>
          </w:rPr>
          <w:t>Р</w:t>
        </w:r>
        <w:proofErr w:type="gramEnd"/>
        <w:r>
          <w:rPr>
            <w:rFonts w:ascii="Times New Roman" w:hAnsi="Times New Roman"/>
            <w:bCs/>
            <w:sz w:val="28"/>
            <w:szCs w:val="28"/>
          </w:rPr>
          <w:t> 22.3.01-94</w:t>
        </w:r>
      </w:hyperlink>
      <w:hyperlink r:id="rId66" w:tgtFrame="_blank">
        <w:r>
          <w:rPr>
            <w:rFonts w:ascii="Times New Roman" w:hAnsi="Times New Roman"/>
            <w:bCs/>
            <w:sz w:val="28"/>
            <w:szCs w:val="28"/>
          </w:rPr>
          <w:t xml:space="preserve"> «Жизнеобеспечение населения в чрезвычайных ситуациях. Общие требования».</w:t>
        </w:r>
      </w:hyperlink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after="0" w:line="288" w:lineRule="auto"/>
        <w:ind w:firstLine="709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color w:val="22272F"/>
          <w:sz w:val="28"/>
          <w:szCs w:val="28"/>
          <w:shd w:val="clear" w:color="auto" w:fill="FFFFFF"/>
        </w:rPr>
        <w:t xml:space="preserve">68. ГОСТ </w:t>
      </w:r>
      <w:proofErr w:type="gramStart"/>
      <w:r>
        <w:rPr>
          <w:color w:val="22272F"/>
          <w:sz w:val="28"/>
          <w:szCs w:val="28"/>
          <w:shd w:val="clear" w:color="auto" w:fill="FFFFFF"/>
        </w:rPr>
        <w:t>Р</w:t>
      </w:r>
      <w:proofErr w:type="gramEnd"/>
      <w:r>
        <w:rPr>
          <w:color w:val="22272F"/>
          <w:sz w:val="28"/>
          <w:szCs w:val="28"/>
          <w:shd w:val="clear" w:color="auto" w:fill="FFFFFF"/>
        </w:rPr>
        <w:t> 22.0.03-2020 «Безопасность в чрезвычайных ситуациях. Природные чрезвычайные ситуации. Термины и определения».</w:t>
      </w:r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after="0" w:line="288" w:lineRule="auto"/>
        <w:ind w:firstLine="709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color w:val="22272F"/>
          <w:sz w:val="28"/>
          <w:szCs w:val="28"/>
          <w:shd w:val="clear" w:color="auto" w:fill="FFFFFF"/>
        </w:rPr>
        <w:t xml:space="preserve">69. ГОСТ </w:t>
      </w:r>
      <w:proofErr w:type="gramStart"/>
      <w:r>
        <w:rPr>
          <w:color w:val="22272F"/>
          <w:sz w:val="28"/>
          <w:szCs w:val="28"/>
          <w:shd w:val="clear" w:color="auto" w:fill="FFFFFF"/>
        </w:rPr>
        <w:t>Р</w:t>
      </w:r>
      <w:proofErr w:type="gramEnd"/>
      <w:r>
        <w:rPr>
          <w:color w:val="22272F"/>
          <w:sz w:val="28"/>
          <w:szCs w:val="28"/>
          <w:shd w:val="clear" w:color="auto" w:fill="FFFFFF"/>
        </w:rPr>
        <w:t> 22.0.04-2020 «Безопасность в чрезвычайных ситуациях. Биолого-социальные чрезвычайные ситуации. Термины и определения».</w:t>
      </w:r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after="0" w:line="288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color w:val="22272F"/>
          <w:sz w:val="28"/>
          <w:szCs w:val="28"/>
          <w:shd w:val="clear" w:color="auto" w:fill="FFFFFF"/>
        </w:rPr>
        <w:t xml:space="preserve">70. </w:t>
      </w:r>
      <w:hyperlink r:id="rId67" w:tgtFrame="_blank">
        <w:r>
          <w:rPr>
            <w:rFonts w:eastAsia="Calibri"/>
            <w:bCs/>
            <w:sz w:val="28"/>
            <w:szCs w:val="28"/>
          </w:rPr>
          <w:t xml:space="preserve">ГОСТ </w:t>
        </w:r>
        <w:proofErr w:type="gramStart"/>
        <w:r>
          <w:rPr>
            <w:rFonts w:eastAsia="Calibri"/>
            <w:bCs/>
            <w:sz w:val="28"/>
            <w:szCs w:val="28"/>
          </w:rPr>
          <w:t>Р</w:t>
        </w:r>
        <w:proofErr w:type="gramEnd"/>
        <w:r>
          <w:rPr>
            <w:rFonts w:eastAsia="Calibri"/>
            <w:bCs/>
            <w:sz w:val="28"/>
            <w:szCs w:val="28"/>
          </w:rPr>
          <w:t> 22.1.01-95</w:t>
        </w:r>
      </w:hyperlink>
      <w:hyperlink r:id="rId68" w:tgtFrame="_blank">
        <w:r>
          <w:rPr>
            <w:rFonts w:eastAsia="Calibri"/>
            <w:bCs/>
            <w:sz w:val="28"/>
            <w:szCs w:val="28"/>
          </w:rPr>
          <w:t xml:space="preserve"> «Мониторинг и прогнозирование. Основные положения»</w:t>
        </w:r>
      </w:hyperlink>
      <w:r>
        <w:rPr>
          <w:rFonts w:eastAsia="Calibri"/>
          <w:bCs/>
          <w:sz w:val="28"/>
          <w:szCs w:val="28"/>
        </w:rPr>
        <w:t>.</w:t>
      </w:r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after="0" w:line="288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71. </w:t>
      </w:r>
      <w:hyperlink r:id="rId69" w:tgtFrame="_blank">
        <w:r>
          <w:rPr>
            <w:rFonts w:eastAsia="Calibri"/>
            <w:bCs/>
            <w:sz w:val="28"/>
            <w:szCs w:val="28"/>
          </w:rPr>
          <w:t>ГОСТ </w:t>
        </w:r>
        <w:proofErr w:type="gramStart"/>
        <w:r>
          <w:rPr>
            <w:rFonts w:eastAsia="Calibri"/>
            <w:bCs/>
            <w:sz w:val="28"/>
            <w:szCs w:val="28"/>
          </w:rPr>
          <w:t>Р</w:t>
        </w:r>
        <w:proofErr w:type="gramEnd"/>
        <w:r>
          <w:rPr>
            <w:rFonts w:eastAsia="Calibri"/>
            <w:bCs/>
            <w:sz w:val="28"/>
            <w:szCs w:val="28"/>
          </w:rPr>
          <w:t> 22.6.01-95</w:t>
        </w:r>
      </w:hyperlink>
      <w:hyperlink r:id="rId70" w:tgtFrame="_blank">
        <w:r>
          <w:rPr>
            <w:rFonts w:eastAsia="Calibri"/>
            <w:bCs/>
            <w:sz w:val="28"/>
            <w:szCs w:val="28"/>
          </w:rPr>
          <w:t>  «Защита систем хозяйственно-питьевого водоснабжения. Общие требования»</w:t>
        </w:r>
      </w:hyperlink>
      <w:r>
        <w:rPr>
          <w:rFonts w:eastAsia="Calibri"/>
          <w:bCs/>
          <w:sz w:val="28"/>
          <w:szCs w:val="28"/>
        </w:rPr>
        <w:t>.</w:t>
      </w:r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after="0" w:line="288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72. </w:t>
      </w:r>
      <w:hyperlink r:id="rId71" w:tgtFrame="_blank">
        <w:r>
          <w:rPr>
            <w:rFonts w:eastAsia="Calibri"/>
            <w:bCs/>
            <w:sz w:val="28"/>
            <w:szCs w:val="28"/>
          </w:rPr>
          <w:t>ГОСТ </w:t>
        </w:r>
        <w:proofErr w:type="gramStart"/>
        <w:r>
          <w:rPr>
            <w:rFonts w:eastAsia="Calibri"/>
            <w:bCs/>
            <w:sz w:val="28"/>
            <w:szCs w:val="28"/>
          </w:rPr>
          <w:t>Р</w:t>
        </w:r>
        <w:proofErr w:type="gramEnd"/>
        <w:r>
          <w:rPr>
            <w:rFonts w:eastAsia="Calibri"/>
            <w:bCs/>
            <w:sz w:val="28"/>
            <w:szCs w:val="28"/>
          </w:rPr>
          <w:t> 22.0.06-95</w:t>
        </w:r>
      </w:hyperlink>
      <w:hyperlink r:id="rId72" w:tgtFrame="_blank">
        <w:r>
          <w:rPr>
            <w:rFonts w:eastAsia="Calibri"/>
            <w:bCs/>
            <w:sz w:val="28"/>
            <w:szCs w:val="28"/>
          </w:rPr>
          <w:t xml:space="preserve"> «Источники природных чрезвычайных ситуаций. Поражающие факторы»</w:t>
        </w:r>
      </w:hyperlink>
      <w:r>
        <w:rPr>
          <w:rFonts w:eastAsia="Calibri"/>
          <w:bCs/>
          <w:sz w:val="28"/>
          <w:szCs w:val="28"/>
        </w:rPr>
        <w:t>.</w:t>
      </w:r>
    </w:p>
    <w:p w:rsidR="0042397D" w:rsidRDefault="00675250" w:rsidP="00486D7F">
      <w:pPr>
        <w:pStyle w:val="10"/>
        <w:widowControl w:val="0"/>
        <w:numPr>
          <w:ilvl w:val="0"/>
          <w:numId w:val="5"/>
        </w:numPr>
        <w:tabs>
          <w:tab w:val="clear" w:pos="709"/>
          <w:tab w:val="left" w:pos="1080"/>
        </w:tabs>
        <w:spacing w:after="0" w:line="288" w:lineRule="auto"/>
        <w:ind w:hanging="26"/>
        <w:jc w:val="both"/>
        <w:rPr>
          <w:rFonts w:eastAsia="Calibri"/>
          <w:bCs/>
          <w:sz w:val="28"/>
          <w:szCs w:val="28"/>
        </w:rPr>
      </w:pPr>
      <w:hyperlink r:id="rId73" w:tgtFrame="_blank">
        <w:r w:rsidR="00641084">
          <w:rPr>
            <w:rFonts w:eastAsia="Calibri"/>
            <w:bCs/>
            <w:sz w:val="28"/>
            <w:szCs w:val="28"/>
          </w:rPr>
          <w:t>ГОСТ </w:t>
        </w:r>
        <w:proofErr w:type="gramStart"/>
        <w:r w:rsidR="00641084">
          <w:rPr>
            <w:rFonts w:eastAsia="Calibri"/>
            <w:bCs/>
            <w:sz w:val="28"/>
            <w:szCs w:val="28"/>
          </w:rPr>
          <w:t>Р</w:t>
        </w:r>
        <w:proofErr w:type="gramEnd"/>
        <w:r w:rsidR="00641084">
          <w:rPr>
            <w:rFonts w:eastAsia="Calibri"/>
            <w:bCs/>
            <w:sz w:val="28"/>
            <w:szCs w:val="28"/>
          </w:rPr>
          <w:t> 22.0.07-95</w:t>
        </w:r>
      </w:hyperlink>
      <w:hyperlink r:id="rId74" w:tgtFrame="_blank">
        <w:r w:rsidR="00641084">
          <w:rPr>
            <w:rFonts w:eastAsia="Calibri"/>
            <w:bCs/>
            <w:sz w:val="28"/>
            <w:szCs w:val="28"/>
          </w:rPr>
          <w:t xml:space="preserve"> «Классификация и номенклатура поражающих факторов и их параметров»</w:t>
        </w:r>
      </w:hyperlink>
      <w:r w:rsidR="00641084">
        <w:rPr>
          <w:rFonts w:eastAsia="Calibri"/>
          <w:bCs/>
          <w:sz w:val="28"/>
          <w:szCs w:val="28"/>
        </w:rPr>
        <w:t>.</w:t>
      </w:r>
    </w:p>
    <w:p w:rsidR="0042397D" w:rsidRDefault="00675250">
      <w:pPr>
        <w:pStyle w:val="10"/>
        <w:widowControl w:val="0"/>
        <w:numPr>
          <w:ilvl w:val="0"/>
          <w:numId w:val="5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hyperlink r:id="rId75" w:tgtFrame="_blank">
        <w:r w:rsidR="00641084">
          <w:rPr>
            <w:rFonts w:eastAsia="Calibri"/>
            <w:bCs/>
            <w:sz w:val="28"/>
            <w:szCs w:val="28"/>
          </w:rPr>
          <w:t>ГОСТ </w:t>
        </w:r>
        <w:proofErr w:type="gramStart"/>
        <w:r w:rsidR="00641084">
          <w:rPr>
            <w:rFonts w:eastAsia="Calibri"/>
            <w:bCs/>
            <w:sz w:val="28"/>
            <w:szCs w:val="28"/>
          </w:rPr>
          <w:t>Р</w:t>
        </w:r>
        <w:proofErr w:type="gramEnd"/>
        <w:r w:rsidR="00641084">
          <w:rPr>
            <w:rFonts w:eastAsia="Calibri"/>
            <w:bCs/>
            <w:sz w:val="28"/>
            <w:szCs w:val="28"/>
          </w:rPr>
          <w:t> 22.0.08-96</w:t>
        </w:r>
      </w:hyperlink>
      <w:hyperlink r:id="rId76" w:tgtFrame="_blank">
        <w:r w:rsidR="00641084">
          <w:rPr>
            <w:rFonts w:eastAsia="Calibri"/>
            <w:bCs/>
            <w:sz w:val="28"/>
            <w:szCs w:val="28"/>
          </w:rPr>
          <w:t xml:space="preserve"> «Техногенные чрезвычайные ситуации. Взрывы. Термины и определения»</w:t>
        </w:r>
      </w:hyperlink>
      <w:r w:rsidR="00641084">
        <w:rPr>
          <w:rFonts w:eastAsia="Calibri"/>
          <w:bCs/>
          <w:sz w:val="28"/>
          <w:szCs w:val="28"/>
        </w:rPr>
        <w:t>.</w:t>
      </w:r>
    </w:p>
    <w:p w:rsidR="0042397D" w:rsidRDefault="00675250">
      <w:pPr>
        <w:pStyle w:val="10"/>
        <w:widowControl w:val="0"/>
        <w:numPr>
          <w:ilvl w:val="0"/>
          <w:numId w:val="5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pacing w:val="-4"/>
          <w:sz w:val="28"/>
          <w:szCs w:val="28"/>
        </w:rPr>
      </w:pPr>
      <w:hyperlink r:id="rId77" w:tgtFrame="_blank">
        <w:r w:rsidR="00641084">
          <w:rPr>
            <w:rFonts w:eastAsia="Calibri"/>
            <w:bCs/>
            <w:spacing w:val="-4"/>
            <w:sz w:val="28"/>
            <w:szCs w:val="28"/>
          </w:rPr>
          <w:t xml:space="preserve">ГОСТ </w:t>
        </w:r>
        <w:proofErr w:type="gramStart"/>
        <w:r w:rsidR="00641084">
          <w:rPr>
            <w:rFonts w:eastAsia="Calibri"/>
            <w:bCs/>
            <w:spacing w:val="-4"/>
            <w:sz w:val="28"/>
            <w:szCs w:val="28"/>
          </w:rPr>
          <w:t>Р</w:t>
        </w:r>
        <w:proofErr w:type="gramEnd"/>
        <w:r w:rsidR="00641084">
          <w:rPr>
            <w:rFonts w:eastAsia="Calibri"/>
            <w:bCs/>
            <w:spacing w:val="-4"/>
            <w:sz w:val="28"/>
            <w:szCs w:val="28"/>
          </w:rPr>
          <w:t xml:space="preserve"> 22.6.02-97</w:t>
        </w:r>
      </w:hyperlink>
      <w:hyperlink r:id="rId78" w:tgtFrame="_blank">
        <w:r w:rsidR="00641084">
          <w:rPr>
            <w:rFonts w:eastAsia="Calibri"/>
            <w:bCs/>
            <w:spacing w:val="-4"/>
            <w:sz w:val="28"/>
            <w:szCs w:val="28"/>
          </w:rPr>
          <w:t xml:space="preserve"> «Безопасность в чрезвычайных ситуациях. Мобильные средства очистки поверхностных вод. Общие технические требования»</w:t>
        </w:r>
      </w:hyperlink>
      <w:r w:rsidR="00641084">
        <w:rPr>
          <w:rFonts w:eastAsia="Calibri"/>
          <w:bCs/>
          <w:spacing w:val="-4"/>
          <w:sz w:val="28"/>
          <w:szCs w:val="28"/>
        </w:rPr>
        <w:t>.</w:t>
      </w:r>
    </w:p>
    <w:p w:rsidR="0042397D" w:rsidRDefault="00675250">
      <w:pPr>
        <w:pStyle w:val="10"/>
        <w:widowControl w:val="0"/>
        <w:numPr>
          <w:ilvl w:val="0"/>
          <w:numId w:val="5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hyperlink r:id="rId79" w:tgtFrame="_blank">
        <w:r w:rsidR="00641084">
          <w:rPr>
            <w:rFonts w:eastAsia="Calibri"/>
            <w:bCs/>
            <w:sz w:val="28"/>
            <w:szCs w:val="28"/>
          </w:rPr>
          <w:t>ГОСТ </w:t>
        </w:r>
        <w:proofErr w:type="gramStart"/>
        <w:r w:rsidR="00641084">
          <w:rPr>
            <w:rFonts w:eastAsia="Calibri"/>
            <w:bCs/>
            <w:sz w:val="28"/>
            <w:szCs w:val="28"/>
          </w:rPr>
          <w:t>Р</w:t>
        </w:r>
        <w:proofErr w:type="gramEnd"/>
        <w:r w:rsidR="00641084">
          <w:rPr>
            <w:rFonts w:eastAsia="Calibri"/>
            <w:bCs/>
            <w:sz w:val="28"/>
            <w:szCs w:val="28"/>
          </w:rPr>
          <w:t> 22.3.06-97</w:t>
        </w:r>
      </w:hyperlink>
      <w:hyperlink r:id="rId80" w:tgtFrame="_blank">
        <w:r w:rsidR="00641084">
          <w:rPr>
            <w:rFonts w:eastAsia="Calibri"/>
            <w:bCs/>
            <w:sz w:val="28"/>
            <w:szCs w:val="28"/>
          </w:rPr>
          <w:t> «Средства индивидуальной защиты от радиоактивных веществ. Общие технические требования»</w:t>
        </w:r>
      </w:hyperlink>
      <w:r w:rsidR="00641084">
        <w:rPr>
          <w:rFonts w:eastAsia="Calibri"/>
          <w:bCs/>
          <w:sz w:val="28"/>
          <w:szCs w:val="28"/>
        </w:rPr>
        <w:t>.</w:t>
      </w:r>
    </w:p>
    <w:p w:rsidR="0042397D" w:rsidRDefault="00641084">
      <w:pPr>
        <w:pStyle w:val="10"/>
        <w:widowControl w:val="0"/>
        <w:numPr>
          <w:ilvl w:val="0"/>
          <w:numId w:val="5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color w:val="22272F"/>
          <w:sz w:val="28"/>
          <w:szCs w:val="28"/>
          <w:shd w:val="clear" w:color="auto" w:fill="FFFFFF"/>
        </w:rPr>
        <w:t xml:space="preserve"> ГОСТ </w:t>
      </w:r>
      <w:proofErr w:type="gramStart"/>
      <w:r>
        <w:rPr>
          <w:color w:val="22272F"/>
          <w:sz w:val="28"/>
          <w:szCs w:val="28"/>
          <w:shd w:val="clear" w:color="auto" w:fill="FFFFFF"/>
        </w:rPr>
        <w:t>Р</w:t>
      </w:r>
      <w:proofErr w:type="gramEnd"/>
      <w:r>
        <w:rPr>
          <w:color w:val="22272F"/>
          <w:sz w:val="28"/>
          <w:szCs w:val="28"/>
          <w:shd w:val="clear" w:color="auto" w:fill="FFFFFF"/>
        </w:rPr>
        <w:t xml:space="preserve"> 22.7.01-2016 «Безопасность в чрезвычайных ситуациях. Единая дежурно-диспетчерская служба. Основные положения».</w:t>
      </w:r>
    </w:p>
    <w:p w:rsidR="0042397D" w:rsidRDefault="00675250">
      <w:pPr>
        <w:pStyle w:val="10"/>
        <w:widowControl w:val="0"/>
        <w:numPr>
          <w:ilvl w:val="0"/>
          <w:numId w:val="5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hyperlink r:id="rId81" w:tgtFrame="_blank">
        <w:r w:rsidR="00641084">
          <w:rPr>
            <w:rFonts w:eastAsia="Calibri"/>
            <w:bCs/>
            <w:sz w:val="28"/>
            <w:szCs w:val="28"/>
          </w:rPr>
          <w:t>ГОСТ </w:t>
        </w:r>
        <w:proofErr w:type="gramStart"/>
        <w:r w:rsidR="00641084">
          <w:rPr>
            <w:rFonts w:eastAsia="Calibri"/>
            <w:bCs/>
            <w:sz w:val="28"/>
            <w:szCs w:val="28"/>
          </w:rPr>
          <w:t>Р</w:t>
        </w:r>
        <w:proofErr w:type="gramEnd"/>
        <w:r w:rsidR="00641084">
          <w:rPr>
            <w:rFonts w:eastAsia="Calibri"/>
            <w:bCs/>
            <w:sz w:val="28"/>
            <w:szCs w:val="28"/>
          </w:rPr>
          <w:t> 22.1.06-99</w:t>
        </w:r>
      </w:hyperlink>
      <w:hyperlink r:id="rId82" w:tgtFrame="_blank">
        <w:r w:rsidR="00641084">
          <w:rPr>
            <w:rFonts w:eastAsia="Calibri"/>
            <w:bCs/>
            <w:sz w:val="28"/>
            <w:szCs w:val="28"/>
          </w:rPr>
          <w:t xml:space="preserve"> «Мониторинг и прогнозирование опасных геологических явлений и процессов. Общие требования»</w:t>
        </w:r>
      </w:hyperlink>
      <w:r w:rsidR="00641084">
        <w:rPr>
          <w:rFonts w:eastAsia="Calibri"/>
          <w:bCs/>
          <w:sz w:val="28"/>
          <w:szCs w:val="28"/>
        </w:rPr>
        <w:t>.</w:t>
      </w:r>
    </w:p>
    <w:p w:rsidR="0042397D" w:rsidRDefault="00675250">
      <w:pPr>
        <w:pStyle w:val="10"/>
        <w:widowControl w:val="0"/>
        <w:numPr>
          <w:ilvl w:val="0"/>
          <w:numId w:val="5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hyperlink r:id="rId83" w:tgtFrame="_blank">
        <w:r w:rsidR="00641084">
          <w:rPr>
            <w:rFonts w:eastAsia="Calibri"/>
            <w:bCs/>
            <w:sz w:val="28"/>
            <w:szCs w:val="28"/>
          </w:rPr>
          <w:t>ГОСТ </w:t>
        </w:r>
        <w:proofErr w:type="gramStart"/>
        <w:r w:rsidR="00641084">
          <w:rPr>
            <w:rFonts w:eastAsia="Calibri"/>
            <w:bCs/>
            <w:sz w:val="28"/>
            <w:szCs w:val="28"/>
          </w:rPr>
          <w:t>Р</w:t>
        </w:r>
        <w:proofErr w:type="gramEnd"/>
        <w:r w:rsidR="00641084">
          <w:rPr>
            <w:rFonts w:eastAsia="Calibri"/>
            <w:bCs/>
            <w:sz w:val="28"/>
            <w:szCs w:val="28"/>
          </w:rPr>
          <w:t> 22.1.12-2005</w:t>
        </w:r>
      </w:hyperlink>
      <w:hyperlink r:id="rId84" w:tgtFrame="_blank">
        <w:r w:rsidR="00641084">
          <w:rPr>
            <w:rFonts w:eastAsia="Calibri"/>
            <w:bCs/>
            <w:sz w:val="28"/>
            <w:szCs w:val="28"/>
          </w:rPr>
          <w:t xml:space="preserve"> «Безопасность в чрезвычайных ситуациях. Структурированная система мониторинга и управления инженерными системами зданий и сооружений. Общие требования»</w:t>
        </w:r>
      </w:hyperlink>
      <w:r w:rsidR="00641084">
        <w:rPr>
          <w:rFonts w:eastAsia="Calibri"/>
          <w:bCs/>
          <w:sz w:val="28"/>
          <w:szCs w:val="28"/>
        </w:rPr>
        <w:t>.</w:t>
      </w:r>
    </w:p>
    <w:p w:rsidR="0042397D" w:rsidRDefault="00641084">
      <w:pPr>
        <w:pStyle w:val="10"/>
        <w:widowControl w:val="0"/>
        <w:numPr>
          <w:ilvl w:val="0"/>
          <w:numId w:val="5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rFonts w:eastAsia="Calibri"/>
          <w:bCs/>
          <w:sz w:val="28"/>
          <w:szCs w:val="28"/>
        </w:rPr>
      </w:pPr>
      <w:r>
        <w:rPr>
          <w:color w:val="22272F"/>
          <w:sz w:val="28"/>
          <w:szCs w:val="28"/>
          <w:shd w:val="clear" w:color="auto" w:fill="FFFFFF"/>
        </w:rPr>
        <w:t>ГОСТ </w:t>
      </w:r>
      <w:proofErr w:type="gramStart"/>
      <w:r>
        <w:rPr>
          <w:color w:val="22272F"/>
          <w:sz w:val="28"/>
          <w:szCs w:val="28"/>
          <w:shd w:val="clear" w:color="auto" w:fill="FFFFFF"/>
        </w:rPr>
        <w:t>Р</w:t>
      </w:r>
      <w:proofErr w:type="gramEnd"/>
      <w:r>
        <w:rPr>
          <w:color w:val="22272F"/>
          <w:sz w:val="28"/>
          <w:szCs w:val="28"/>
          <w:shd w:val="clear" w:color="auto" w:fill="FFFFFF"/>
        </w:rPr>
        <w:t> 22.0.01-2016 «Безопасность в чрезвычайных ситуациях. Основные положения»</w:t>
      </w:r>
      <w:r>
        <w:rPr>
          <w:rFonts w:eastAsia="Calibri"/>
          <w:bCs/>
          <w:sz w:val="28"/>
          <w:szCs w:val="28"/>
        </w:rPr>
        <w:t>.</w:t>
      </w:r>
    </w:p>
    <w:p w:rsidR="0042397D" w:rsidRDefault="00641084">
      <w:pPr>
        <w:pStyle w:val="10"/>
        <w:widowControl w:val="0"/>
        <w:numPr>
          <w:ilvl w:val="0"/>
          <w:numId w:val="5"/>
        </w:numPr>
        <w:tabs>
          <w:tab w:val="clear" w:pos="709"/>
          <w:tab w:val="left" w:pos="1080"/>
        </w:tabs>
        <w:spacing w:after="0" w:line="288" w:lineRule="auto"/>
        <w:ind w:left="0" w:firstLine="709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color w:val="22272F"/>
          <w:sz w:val="28"/>
          <w:szCs w:val="28"/>
          <w:shd w:val="clear" w:color="auto" w:fill="FFFFFF"/>
        </w:rPr>
        <w:t>ГОСТ </w:t>
      </w:r>
      <w:proofErr w:type="gramStart"/>
      <w:r>
        <w:rPr>
          <w:color w:val="22272F"/>
          <w:sz w:val="28"/>
          <w:szCs w:val="28"/>
          <w:shd w:val="clear" w:color="auto" w:fill="FFFFFF"/>
        </w:rPr>
        <w:t>Р</w:t>
      </w:r>
      <w:proofErr w:type="gramEnd"/>
      <w:r>
        <w:rPr>
          <w:color w:val="22272F"/>
          <w:sz w:val="28"/>
          <w:szCs w:val="28"/>
          <w:shd w:val="clear" w:color="auto" w:fill="FFFFFF"/>
        </w:rPr>
        <w:t xml:space="preserve"> 22.0.02-2016 «Безопасность в чрезвычайных ситуациях. </w:t>
      </w:r>
    </w:p>
    <w:p w:rsidR="0042397D" w:rsidRDefault="00641084">
      <w:pPr>
        <w:pStyle w:val="10"/>
        <w:widowControl w:val="0"/>
        <w:spacing w:after="0" w:line="288" w:lineRule="auto"/>
        <w:jc w:val="both"/>
        <w:rPr>
          <w:color w:val="22272F"/>
          <w:sz w:val="28"/>
          <w:szCs w:val="28"/>
          <w:shd w:val="clear" w:color="auto" w:fill="FFFFFF"/>
        </w:rPr>
      </w:pPr>
      <w:r>
        <w:rPr>
          <w:color w:val="22272F"/>
          <w:sz w:val="28"/>
          <w:szCs w:val="28"/>
          <w:shd w:val="clear" w:color="auto" w:fill="FFFFFF"/>
        </w:rPr>
        <w:lastRenderedPageBreak/>
        <w:t>Термины и определения».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color w:val="22272F"/>
          <w:sz w:val="28"/>
          <w:szCs w:val="28"/>
          <w:shd w:val="clear" w:color="auto" w:fill="FFFFFF"/>
        </w:rPr>
        <w:t xml:space="preserve">82. </w:t>
      </w:r>
      <w:hyperlink r:id="rId85" w:tgtFrame="_blank">
        <w:r>
          <w:rPr>
            <w:rFonts w:eastAsia="Calibri"/>
            <w:bCs/>
            <w:sz w:val="28"/>
            <w:szCs w:val="28"/>
          </w:rPr>
          <w:t xml:space="preserve">ГОСТ </w:t>
        </w:r>
        <w:proofErr w:type="gramStart"/>
        <w:r>
          <w:rPr>
            <w:rFonts w:eastAsia="Calibri"/>
            <w:bCs/>
            <w:sz w:val="28"/>
            <w:szCs w:val="28"/>
          </w:rPr>
          <w:t>Р</w:t>
        </w:r>
        <w:proofErr w:type="gramEnd"/>
        <w:r>
          <w:rPr>
            <w:rFonts w:eastAsia="Calibri"/>
            <w:bCs/>
            <w:sz w:val="28"/>
            <w:szCs w:val="28"/>
          </w:rPr>
          <w:t xml:space="preserve"> 42.0.01-2000</w:t>
        </w:r>
      </w:hyperlink>
      <w:hyperlink r:id="rId86" w:tgtFrame="_blank">
        <w:r>
          <w:rPr>
            <w:rFonts w:eastAsia="Calibri"/>
            <w:bCs/>
            <w:sz w:val="28"/>
            <w:szCs w:val="28"/>
          </w:rPr>
          <w:t>  «Гражданская оборона. Основные положения»</w:t>
        </w:r>
      </w:hyperlink>
      <w:r>
        <w:rPr>
          <w:rFonts w:eastAsia="Calibri"/>
          <w:bCs/>
          <w:sz w:val="28"/>
          <w:szCs w:val="28"/>
        </w:rPr>
        <w:t>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bCs/>
          <w:spacing w:val="-4"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83. </w:t>
      </w:r>
      <w:r>
        <w:rPr>
          <w:spacing w:val="-4"/>
          <w:sz w:val="28"/>
          <w:szCs w:val="28"/>
          <w:shd w:val="clear" w:color="auto" w:fill="FFFFFF"/>
        </w:rPr>
        <w:t>ГОСТ </w:t>
      </w:r>
      <w:proofErr w:type="gramStart"/>
      <w:r>
        <w:rPr>
          <w:spacing w:val="-4"/>
          <w:sz w:val="28"/>
          <w:szCs w:val="28"/>
          <w:shd w:val="clear" w:color="auto" w:fill="FFFFFF"/>
        </w:rPr>
        <w:t>Р</w:t>
      </w:r>
      <w:proofErr w:type="gramEnd"/>
      <w:r>
        <w:rPr>
          <w:spacing w:val="-4"/>
          <w:sz w:val="28"/>
          <w:szCs w:val="28"/>
          <w:shd w:val="clear" w:color="auto" w:fill="FFFFFF"/>
        </w:rPr>
        <w:t> 12.4.034-2017 «</w:t>
      </w:r>
      <w:r>
        <w:rPr>
          <w:bCs/>
          <w:spacing w:val="-4"/>
          <w:sz w:val="28"/>
          <w:szCs w:val="28"/>
        </w:rPr>
        <w:t>Система стандартов безопасности труда. Средства индивидуальной защиты органов дыхания. Классификация и маркировка».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bCs/>
          <w:spacing w:val="-4"/>
          <w:sz w:val="28"/>
          <w:szCs w:val="28"/>
        </w:rPr>
        <w:t xml:space="preserve">84. </w:t>
      </w:r>
      <w:r>
        <w:rPr>
          <w:sz w:val="28"/>
          <w:szCs w:val="28"/>
          <w:shd w:val="clear" w:color="auto" w:fill="FFFFFF"/>
        </w:rPr>
        <w:t xml:space="preserve">ГОСТ </w:t>
      </w:r>
      <w:proofErr w:type="gramStart"/>
      <w:r>
        <w:rPr>
          <w:sz w:val="28"/>
          <w:szCs w:val="28"/>
          <w:shd w:val="clear" w:color="auto" w:fill="FFFFFF"/>
        </w:rPr>
        <w:t>Р</w:t>
      </w:r>
      <w:proofErr w:type="gramEnd"/>
      <w:r>
        <w:rPr>
          <w:sz w:val="28"/>
          <w:szCs w:val="28"/>
          <w:shd w:val="clear" w:color="auto" w:fill="FFFFFF"/>
        </w:rPr>
        <w:t xml:space="preserve"> 22.10.01-2021 </w:t>
      </w:r>
      <w:hyperlink r:id="rId87" w:tgtFrame="_blank">
        <w:r>
          <w:rPr>
            <w:rStyle w:val="ad"/>
            <w:rFonts w:eastAsia="Calibri"/>
            <w:bCs/>
            <w:color w:val="auto"/>
            <w:sz w:val="28"/>
            <w:szCs w:val="28"/>
            <w:u w:val="none"/>
          </w:rPr>
          <w:t xml:space="preserve"> «Оценка ущерба. Термины и определения»</w:t>
        </w:r>
      </w:hyperlink>
      <w:r>
        <w:rPr>
          <w:sz w:val="28"/>
          <w:szCs w:val="28"/>
        </w:rPr>
        <w:t>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 xml:space="preserve">85. </w:t>
      </w:r>
      <w:hyperlink r:id="rId88" w:tgtFrame="_blank">
        <w:r>
          <w:rPr>
            <w:rFonts w:eastAsia="Calibri"/>
            <w:bCs/>
            <w:sz w:val="28"/>
            <w:szCs w:val="28"/>
          </w:rPr>
          <w:t>ГОСТ </w:t>
        </w:r>
        <w:proofErr w:type="gramStart"/>
        <w:r>
          <w:rPr>
            <w:rFonts w:eastAsia="Calibri"/>
            <w:bCs/>
            <w:sz w:val="28"/>
            <w:szCs w:val="28"/>
          </w:rPr>
          <w:t>Р</w:t>
        </w:r>
        <w:proofErr w:type="gramEnd"/>
        <w:r>
          <w:rPr>
            <w:rFonts w:eastAsia="Calibri"/>
            <w:bCs/>
            <w:sz w:val="28"/>
            <w:szCs w:val="28"/>
          </w:rPr>
          <w:t> 42.0.02-2001</w:t>
        </w:r>
      </w:hyperlink>
      <w:hyperlink r:id="rId89" w:tgtFrame="_blank">
        <w:r>
          <w:rPr>
            <w:rFonts w:eastAsia="Calibri"/>
            <w:bCs/>
            <w:sz w:val="28"/>
            <w:szCs w:val="28"/>
          </w:rPr>
          <w:t xml:space="preserve"> «Гражданская оборона. Термины и определения основных понятий»</w:t>
        </w:r>
      </w:hyperlink>
      <w:r>
        <w:rPr>
          <w:rFonts w:eastAsia="Calibri"/>
          <w:bCs/>
          <w:sz w:val="28"/>
          <w:szCs w:val="28"/>
        </w:rPr>
        <w:t>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86. </w:t>
      </w:r>
      <w:hyperlink r:id="rId90" w:tgtFrame="_blank">
        <w:r>
          <w:rPr>
            <w:rFonts w:eastAsia="Calibri"/>
            <w:bCs/>
            <w:sz w:val="28"/>
            <w:szCs w:val="28"/>
          </w:rPr>
          <w:t xml:space="preserve">ГОСТ </w:t>
        </w:r>
        <w:proofErr w:type="gramStart"/>
        <w:r>
          <w:rPr>
            <w:rFonts w:eastAsia="Calibri"/>
            <w:bCs/>
            <w:sz w:val="28"/>
            <w:szCs w:val="28"/>
          </w:rPr>
          <w:t>Р</w:t>
        </w:r>
        <w:proofErr w:type="gramEnd"/>
        <w:r>
          <w:rPr>
            <w:rFonts w:eastAsia="Calibri"/>
            <w:bCs/>
            <w:sz w:val="28"/>
            <w:szCs w:val="28"/>
          </w:rPr>
          <w:t> 42.2.01-2014</w:t>
        </w:r>
      </w:hyperlink>
      <w:hyperlink r:id="rId91" w:tgtFrame="_blank">
        <w:r>
          <w:rPr>
            <w:rFonts w:eastAsia="Calibri"/>
            <w:bCs/>
            <w:sz w:val="28"/>
            <w:szCs w:val="28"/>
          </w:rPr>
          <w:t xml:space="preserve"> «Оценка состояния потенциально опасных объектов, объектов обороны и безопасности в условиях воздействия поражающих факторов обычных средств поражения». </w:t>
        </w:r>
      </w:hyperlink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87. </w:t>
      </w:r>
      <w:hyperlink r:id="rId92" w:tgtFrame="_blank">
        <w:r>
          <w:rPr>
            <w:rFonts w:eastAsia="Calibri"/>
            <w:bCs/>
            <w:sz w:val="28"/>
            <w:szCs w:val="28"/>
          </w:rPr>
          <w:t xml:space="preserve">СП 88.13330.2014 </w:t>
        </w:r>
      </w:hyperlink>
      <w:hyperlink r:id="rId93" w:tgtFrame="_blank">
        <w:r>
          <w:rPr>
            <w:rFonts w:eastAsia="Calibri"/>
            <w:bCs/>
            <w:sz w:val="28"/>
            <w:szCs w:val="28"/>
          </w:rPr>
          <w:t xml:space="preserve">«Защитные сооружения гражданской обороны. Актуализированная редакция </w:t>
        </w:r>
        <w:proofErr w:type="spellStart"/>
        <w:r>
          <w:rPr>
            <w:rFonts w:eastAsia="Calibri"/>
            <w:bCs/>
            <w:sz w:val="28"/>
            <w:szCs w:val="28"/>
          </w:rPr>
          <w:t>СНиП</w:t>
        </w:r>
        <w:proofErr w:type="spellEnd"/>
        <w:r>
          <w:rPr>
            <w:rFonts w:eastAsia="Calibri"/>
            <w:bCs/>
            <w:sz w:val="28"/>
            <w:szCs w:val="28"/>
          </w:rPr>
          <w:t xml:space="preserve"> II-11-77»</w:t>
        </w:r>
      </w:hyperlink>
      <w:r>
        <w:rPr>
          <w:rFonts w:eastAsia="Calibri"/>
          <w:bCs/>
          <w:sz w:val="28"/>
          <w:szCs w:val="28"/>
        </w:rPr>
        <w:t>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88. </w:t>
      </w:r>
      <w:hyperlink r:id="rId94" w:tgtFrame="_blank">
        <w:r>
          <w:rPr>
            <w:rFonts w:eastAsia="Calibri"/>
            <w:bCs/>
            <w:sz w:val="28"/>
            <w:szCs w:val="28"/>
          </w:rPr>
          <w:t>СП 165.1325800.2014</w:t>
        </w:r>
      </w:hyperlink>
      <w:r>
        <w:rPr>
          <w:rFonts w:eastAsia="Calibri"/>
          <w:bCs/>
          <w:sz w:val="28"/>
          <w:szCs w:val="28"/>
        </w:rPr>
        <w:t> </w:t>
      </w:r>
      <w:hyperlink r:id="rId95" w:tgtFrame="_blank">
        <w:r>
          <w:rPr>
            <w:rFonts w:eastAsia="Calibri"/>
            <w:bCs/>
            <w:sz w:val="28"/>
            <w:szCs w:val="28"/>
          </w:rPr>
          <w:t xml:space="preserve"> «Инженерно-технические мероприятия гражданской обороны». </w:t>
        </w:r>
      </w:hyperlink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89. </w:t>
      </w:r>
      <w:r>
        <w:rPr>
          <w:color w:val="22272F"/>
          <w:sz w:val="28"/>
          <w:szCs w:val="28"/>
          <w:shd w:val="clear" w:color="auto" w:fill="FFFFFF"/>
        </w:rPr>
        <w:t xml:space="preserve">Свод правил СП 264.1325800.2016 «Световая маскировка населённых пунктов </w:t>
      </w:r>
      <w:r>
        <w:rPr>
          <w:sz w:val="28"/>
          <w:szCs w:val="28"/>
          <w:shd w:val="clear" w:color="auto" w:fill="FFFFFF"/>
        </w:rPr>
        <w:t xml:space="preserve">и объектов народного хозяйства». Актуализированная редакция </w:t>
      </w:r>
      <w:hyperlink r:id="rId96" w:anchor="/document/3923141/entry/0" w:history="1">
        <w:proofErr w:type="spellStart"/>
        <w:r>
          <w:rPr>
            <w:rStyle w:val="ad"/>
            <w:color w:val="auto"/>
            <w:sz w:val="28"/>
            <w:szCs w:val="28"/>
            <w:u w:val="none"/>
          </w:rPr>
          <w:t>СНиП</w:t>
        </w:r>
        <w:proofErr w:type="spellEnd"/>
        <w:r>
          <w:rPr>
            <w:rStyle w:val="ad"/>
            <w:color w:val="auto"/>
            <w:sz w:val="28"/>
            <w:szCs w:val="28"/>
            <w:u w:val="none"/>
          </w:rPr>
          <w:t xml:space="preserve"> 2.01.53-84</w:t>
        </w:r>
      </w:hyperlink>
      <w:r>
        <w:rPr>
          <w:rFonts w:eastAsia="Calibri"/>
          <w:bCs/>
          <w:sz w:val="28"/>
          <w:szCs w:val="28"/>
        </w:rPr>
        <w:t>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90. </w:t>
      </w:r>
      <w:hyperlink r:id="rId97" w:tgtFrame="_blank">
        <w:r>
          <w:rPr>
            <w:rFonts w:eastAsia="Calibri"/>
            <w:bCs/>
            <w:sz w:val="28"/>
            <w:szCs w:val="28"/>
          </w:rPr>
          <w:t>СП 93.13330</w:t>
        </w:r>
      </w:hyperlink>
      <w:hyperlink r:id="rId98" w:tgtFrame="_blank">
        <w:r>
          <w:rPr>
            <w:rFonts w:eastAsia="Calibri"/>
            <w:bCs/>
            <w:sz w:val="28"/>
            <w:szCs w:val="28"/>
          </w:rPr>
          <w:t xml:space="preserve"> «</w:t>
        </w:r>
        <w:proofErr w:type="spellStart"/>
        <w:r>
          <w:rPr>
            <w:rFonts w:eastAsia="Calibri"/>
            <w:bCs/>
            <w:sz w:val="28"/>
            <w:szCs w:val="28"/>
          </w:rPr>
          <w:t>СНиП</w:t>
        </w:r>
        <w:proofErr w:type="spellEnd"/>
        <w:r>
          <w:rPr>
            <w:rFonts w:eastAsia="Calibri"/>
            <w:bCs/>
            <w:sz w:val="28"/>
            <w:szCs w:val="28"/>
          </w:rPr>
          <w:t xml:space="preserve"> 2.01.54-84  «Защитные сооружения гражданской обороны в подземных горных выработках»</w:t>
        </w:r>
      </w:hyperlink>
      <w:r>
        <w:rPr>
          <w:rFonts w:eastAsia="Calibri"/>
          <w:bCs/>
          <w:sz w:val="28"/>
          <w:szCs w:val="28"/>
        </w:rPr>
        <w:t>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91. </w:t>
      </w:r>
      <w:hyperlink r:id="rId99" w:tgtFrame="_blank">
        <w:r>
          <w:rPr>
            <w:rFonts w:eastAsia="Calibri"/>
            <w:bCs/>
            <w:sz w:val="28"/>
            <w:szCs w:val="28"/>
          </w:rPr>
          <w:t>СП 263.1325800.2016</w:t>
        </w:r>
      </w:hyperlink>
      <w:hyperlink r:id="rId100" w:tgtFrame="_blank">
        <w:r>
          <w:rPr>
            <w:rFonts w:eastAsia="Calibri"/>
            <w:bCs/>
            <w:sz w:val="28"/>
            <w:szCs w:val="28"/>
          </w:rPr>
          <w:t xml:space="preserve"> «Приспособление метрополитенов под защитные сооружения гражданской обороны. Общие правила проектирования»</w:t>
        </w:r>
      </w:hyperlink>
      <w:r>
        <w:rPr>
          <w:rFonts w:eastAsia="Calibri"/>
          <w:bCs/>
          <w:sz w:val="28"/>
          <w:szCs w:val="28"/>
        </w:rPr>
        <w:t>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rFonts w:eastAsia="Calibri"/>
          <w:bCs/>
          <w:spacing w:val="-8"/>
          <w:sz w:val="28"/>
          <w:szCs w:val="28"/>
        </w:rPr>
      </w:pPr>
      <w:r>
        <w:rPr>
          <w:rFonts w:eastAsia="Calibri"/>
          <w:bCs/>
          <w:spacing w:val="-8"/>
          <w:sz w:val="28"/>
          <w:szCs w:val="28"/>
        </w:rPr>
        <w:t xml:space="preserve">92. </w:t>
      </w:r>
      <w:hyperlink r:id="rId101">
        <w:r>
          <w:rPr>
            <w:rFonts w:eastAsia="Calibri"/>
            <w:bCs/>
            <w:spacing w:val="-8"/>
            <w:sz w:val="28"/>
            <w:szCs w:val="28"/>
          </w:rPr>
          <w:t>СП 94.13330.2016</w:t>
        </w:r>
      </w:hyperlink>
      <w:hyperlink r:id="rId102">
        <w:r>
          <w:rPr>
            <w:rFonts w:eastAsia="Calibri"/>
            <w:bCs/>
            <w:spacing w:val="-8"/>
            <w:sz w:val="28"/>
            <w:szCs w:val="28"/>
          </w:rPr>
          <w:t xml:space="preserve"> «Приспособление объектов коммунально-бытового назначения для санитарной обработки людей, специальной обработки одежды и подвижного состава автотранспорта. Актуализированная редакция </w:t>
        </w:r>
        <w:proofErr w:type="spellStart"/>
        <w:r>
          <w:rPr>
            <w:rFonts w:eastAsia="Calibri"/>
            <w:bCs/>
            <w:spacing w:val="-8"/>
            <w:sz w:val="28"/>
            <w:szCs w:val="28"/>
          </w:rPr>
          <w:t>СНиП</w:t>
        </w:r>
        <w:proofErr w:type="spellEnd"/>
        <w:r>
          <w:rPr>
            <w:rFonts w:eastAsia="Calibri"/>
            <w:bCs/>
            <w:spacing w:val="-8"/>
            <w:sz w:val="28"/>
            <w:szCs w:val="28"/>
          </w:rPr>
          <w:t xml:space="preserve"> 2.01.57-85»</w:t>
        </w:r>
      </w:hyperlink>
      <w:r>
        <w:rPr>
          <w:rFonts w:eastAsia="Calibri"/>
          <w:bCs/>
          <w:spacing w:val="-8"/>
          <w:sz w:val="28"/>
          <w:szCs w:val="28"/>
        </w:rPr>
        <w:t>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bCs/>
          <w:color w:val="000000" w:themeColor="text1"/>
          <w:sz w:val="28"/>
          <w:szCs w:val="28"/>
        </w:rPr>
      </w:pPr>
      <w:r>
        <w:rPr>
          <w:rFonts w:eastAsia="Calibri"/>
          <w:bCs/>
          <w:spacing w:val="4"/>
          <w:sz w:val="28"/>
          <w:szCs w:val="28"/>
        </w:rPr>
        <w:t xml:space="preserve">93. </w:t>
      </w:r>
      <w:r>
        <w:rPr>
          <w:bCs/>
          <w:color w:val="000000" w:themeColor="text1"/>
          <w:sz w:val="28"/>
          <w:szCs w:val="28"/>
        </w:rPr>
        <w:t xml:space="preserve">Письмо Министерства строительства и жилищно-коммунального хозяйства Российской Федерации от 24 августа 2015 г. № 28088-ОГ/08. По вопросу действия </w:t>
      </w:r>
      <w:proofErr w:type="spellStart"/>
      <w:r>
        <w:rPr>
          <w:bCs/>
          <w:color w:val="000000" w:themeColor="text1"/>
          <w:sz w:val="28"/>
          <w:szCs w:val="28"/>
        </w:rPr>
        <w:t>СНиП</w:t>
      </w:r>
      <w:proofErr w:type="spellEnd"/>
      <w:r>
        <w:rPr>
          <w:bCs/>
          <w:color w:val="000000" w:themeColor="text1"/>
          <w:sz w:val="28"/>
          <w:szCs w:val="28"/>
        </w:rPr>
        <w:t xml:space="preserve"> 3.01.09-84 «Приёмка в эксплуатацию законченных строительством защитных сооружений и их содержание в мирное время».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 xml:space="preserve">94. </w:t>
      </w:r>
      <w:hyperlink r:id="rId103" w:tgtFrame="_blank">
        <w:r>
          <w:rPr>
            <w:rFonts w:eastAsia="Calibri"/>
            <w:bCs/>
            <w:sz w:val="28"/>
            <w:szCs w:val="28"/>
          </w:rPr>
          <w:t>РД 52.04.253-90</w:t>
        </w:r>
      </w:hyperlink>
      <w:hyperlink r:id="rId104" w:tgtFrame="_blank">
        <w:r>
          <w:rPr>
            <w:rFonts w:eastAsia="Calibri"/>
            <w:bCs/>
            <w:sz w:val="28"/>
            <w:szCs w:val="28"/>
          </w:rPr>
          <w:t xml:space="preserve"> «Методика прогнозирования масштабов заражения сильнодействующими ядовитыми веществами при авариях (разрушениях) на химически опасных объектах и транспорте»</w:t>
        </w:r>
      </w:hyperlink>
      <w:r>
        <w:rPr>
          <w:rFonts w:eastAsia="Calibri"/>
          <w:bCs/>
          <w:sz w:val="28"/>
          <w:szCs w:val="28"/>
        </w:rPr>
        <w:t>.</w:t>
      </w:r>
    </w:p>
    <w:p w:rsidR="0042397D" w:rsidRDefault="00641084">
      <w:pPr>
        <w:pStyle w:val="10"/>
        <w:widowControl w:val="0"/>
        <w:spacing w:after="60" w:line="288" w:lineRule="auto"/>
        <w:ind w:left="709"/>
        <w:rPr>
          <w:sz w:val="28"/>
          <w:szCs w:val="28"/>
        </w:rPr>
      </w:pPr>
      <w:r>
        <w:rPr>
          <w:b/>
          <w:bCs/>
          <w:sz w:val="28"/>
          <w:szCs w:val="28"/>
        </w:rPr>
        <w:t>Основная литература: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rFonts w:eastAsia="Calibri"/>
          <w:bCs/>
          <w:spacing w:val="-4"/>
          <w:sz w:val="28"/>
          <w:szCs w:val="28"/>
        </w:rPr>
      </w:pPr>
      <w:r>
        <w:rPr>
          <w:rFonts w:eastAsia="Calibri"/>
          <w:bCs/>
          <w:spacing w:val="-4"/>
          <w:sz w:val="28"/>
          <w:szCs w:val="28"/>
        </w:rPr>
        <w:t xml:space="preserve">95. Безопасность жизнедеятельности. Ч. 1: учебник / А.И. Овсяник, Л.Н. Романченко, П.П. Годлевский  [и др.]; Финуниверситет, Каф. "Безопасность жизнедеятельности"; - Москва: </w:t>
      </w:r>
      <w:proofErr w:type="spellStart"/>
      <w:r>
        <w:rPr>
          <w:rFonts w:eastAsia="Calibri"/>
          <w:bCs/>
          <w:spacing w:val="-4"/>
          <w:sz w:val="28"/>
          <w:szCs w:val="28"/>
        </w:rPr>
        <w:t>Русайнс</w:t>
      </w:r>
      <w:proofErr w:type="spellEnd"/>
      <w:r>
        <w:rPr>
          <w:rFonts w:eastAsia="Calibri"/>
          <w:bCs/>
          <w:spacing w:val="-4"/>
          <w:sz w:val="28"/>
          <w:szCs w:val="28"/>
        </w:rPr>
        <w:t xml:space="preserve">, 2022 - 613 с. - URL: https://https://book.ru/books/945630. - Текст: электронный. 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rFonts w:eastAsia="Calibri"/>
          <w:bCs/>
          <w:spacing w:val="-4"/>
          <w:sz w:val="28"/>
          <w:szCs w:val="28"/>
        </w:rPr>
      </w:pPr>
      <w:r>
        <w:rPr>
          <w:rFonts w:eastAsia="Calibri"/>
          <w:bCs/>
          <w:spacing w:val="-4"/>
          <w:sz w:val="28"/>
          <w:szCs w:val="28"/>
        </w:rPr>
        <w:t xml:space="preserve">96. Безопасность жизнедеятельности. Ч. 2: учебник / А.И. Овсяник, Л.Н. </w:t>
      </w:r>
      <w:r>
        <w:rPr>
          <w:rFonts w:eastAsia="Calibri"/>
          <w:bCs/>
          <w:spacing w:val="-4"/>
          <w:sz w:val="28"/>
          <w:szCs w:val="28"/>
        </w:rPr>
        <w:lastRenderedPageBreak/>
        <w:t xml:space="preserve">Романченко, П.П. Годлевский [и др.]; Финуниверситет, Каф. "Безопасность жизнедеятельности"; - Москва: </w:t>
      </w:r>
      <w:proofErr w:type="spellStart"/>
      <w:r>
        <w:rPr>
          <w:rFonts w:eastAsia="Calibri"/>
          <w:bCs/>
          <w:spacing w:val="-4"/>
          <w:sz w:val="28"/>
          <w:szCs w:val="28"/>
        </w:rPr>
        <w:t>Русайнс</w:t>
      </w:r>
      <w:proofErr w:type="spellEnd"/>
      <w:r>
        <w:rPr>
          <w:rFonts w:eastAsia="Calibri"/>
          <w:bCs/>
          <w:spacing w:val="-4"/>
          <w:sz w:val="28"/>
          <w:szCs w:val="28"/>
        </w:rPr>
        <w:t>, 2022 – 161 с. - URL: https://https://glavkniga.su/book/663751. - Текст: электронный.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bCs/>
          <w:spacing w:val="-6"/>
          <w:sz w:val="28"/>
          <w:szCs w:val="28"/>
        </w:rPr>
      </w:pPr>
      <w:r w:rsidRPr="001F6A39">
        <w:rPr>
          <w:rFonts w:eastAsia="Calibri"/>
          <w:bCs/>
          <w:spacing w:val="-4"/>
          <w:sz w:val="28"/>
          <w:szCs w:val="28"/>
          <w:highlight w:val="yellow"/>
        </w:rPr>
        <w:t xml:space="preserve">97. </w:t>
      </w:r>
      <w:r w:rsidRPr="001F6A39">
        <w:rPr>
          <w:bCs/>
          <w:spacing w:val="-6"/>
          <w:sz w:val="28"/>
          <w:szCs w:val="28"/>
          <w:highlight w:val="yellow"/>
        </w:rPr>
        <w:t xml:space="preserve">Мазурин, Е.П. Гражданская оборона и защита от чрезвычайных ситуаций: учебное пособие для укрупнённой группы направлений </w:t>
      </w:r>
      <w:proofErr w:type="spellStart"/>
      <w:r w:rsidRPr="001F6A39">
        <w:rPr>
          <w:bCs/>
          <w:spacing w:val="-6"/>
          <w:sz w:val="28"/>
          <w:szCs w:val="28"/>
          <w:highlight w:val="yellow"/>
        </w:rPr>
        <w:t>бакалавриата</w:t>
      </w:r>
      <w:proofErr w:type="spellEnd"/>
      <w:r w:rsidRPr="001F6A39">
        <w:rPr>
          <w:bCs/>
          <w:spacing w:val="-6"/>
          <w:sz w:val="28"/>
          <w:szCs w:val="28"/>
          <w:highlight w:val="yellow"/>
        </w:rPr>
        <w:t xml:space="preserve"> и магистратуры "Образовательные и педагогические науки" / Е.П. Мазурин, Р.И. </w:t>
      </w:r>
      <w:proofErr w:type="spellStart"/>
      <w:r w:rsidRPr="001F6A39">
        <w:rPr>
          <w:bCs/>
          <w:spacing w:val="-6"/>
          <w:sz w:val="28"/>
          <w:szCs w:val="28"/>
          <w:highlight w:val="yellow"/>
        </w:rPr>
        <w:t>Айзман</w:t>
      </w:r>
      <w:proofErr w:type="spellEnd"/>
      <w:r w:rsidRPr="001F6A39">
        <w:rPr>
          <w:bCs/>
          <w:spacing w:val="-6"/>
          <w:sz w:val="28"/>
          <w:szCs w:val="28"/>
          <w:highlight w:val="yellow"/>
        </w:rPr>
        <w:t xml:space="preserve">. - Москва: </w:t>
      </w:r>
      <w:proofErr w:type="spellStart"/>
      <w:r w:rsidRPr="001F6A39">
        <w:rPr>
          <w:bCs/>
          <w:spacing w:val="-6"/>
          <w:sz w:val="28"/>
          <w:szCs w:val="28"/>
          <w:highlight w:val="yellow"/>
        </w:rPr>
        <w:t>Кнорус</w:t>
      </w:r>
      <w:proofErr w:type="spellEnd"/>
      <w:r w:rsidRPr="001F6A39">
        <w:rPr>
          <w:bCs/>
          <w:spacing w:val="-6"/>
          <w:sz w:val="28"/>
          <w:szCs w:val="28"/>
          <w:highlight w:val="yellow"/>
        </w:rPr>
        <w:t xml:space="preserve">, 2020. - 398 с. - Текст: непосредственный. - То же. - ЭБС </w:t>
      </w:r>
      <w:proofErr w:type="spellStart"/>
      <w:r w:rsidRPr="001F6A39">
        <w:rPr>
          <w:bCs/>
          <w:spacing w:val="-6"/>
          <w:sz w:val="28"/>
          <w:szCs w:val="28"/>
          <w:highlight w:val="yellow"/>
        </w:rPr>
        <w:t>BOOK.ru</w:t>
      </w:r>
      <w:proofErr w:type="spellEnd"/>
      <w:r w:rsidRPr="001F6A39">
        <w:rPr>
          <w:bCs/>
          <w:spacing w:val="-6"/>
          <w:sz w:val="28"/>
          <w:szCs w:val="28"/>
          <w:highlight w:val="yellow"/>
        </w:rPr>
        <w:t>. - URL: https://book.ru/book/938992 (дата обращения: 11.06.2021). - Текст: электронный.</w:t>
      </w:r>
    </w:p>
    <w:p w:rsidR="0042397D" w:rsidRDefault="00641084">
      <w:pPr>
        <w:pStyle w:val="10"/>
        <w:widowControl w:val="0"/>
        <w:tabs>
          <w:tab w:val="clear" w:pos="709"/>
          <w:tab w:val="left" w:pos="1080"/>
        </w:tabs>
        <w:spacing w:before="120" w:after="60" w:line="288" w:lineRule="auto"/>
        <w:ind w:firstLine="709"/>
        <w:rPr>
          <w:rFonts w:eastAsia="Calibri"/>
          <w:bCs/>
          <w:sz w:val="28"/>
          <w:szCs w:val="28"/>
        </w:rPr>
      </w:pPr>
      <w:r>
        <w:rPr>
          <w:b/>
          <w:sz w:val="28"/>
          <w:szCs w:val="28"/>
        </w:rPr>
        <w:t>Дополнительная литература:</w:t>
      </w:r>
      <w:bookmarkStart w:id="26" w:name="_GoBack"/>
      <w:bookmarkEnd w:id="26"/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98. </w:t>
      </w:r>
      <w:proofErr w:type="gramStart"/>
      <w:r>
        <w:rPr>
          <w:sz w:val="28"/>
          <w:szCs w:val="28"/>
        </w:rPr>
        <w:t>Белов, С.В. Безопасность жизнедеятельности и защита окружающей среды (</w:t>
      </w:r>
      <w:proofErr w:type="spellStart"/>
      <w:r>
        <w:rPr>
          <w:sz w:val="28"/>
          <w:szCs w:val="28"/>
        </w:rPr>
        <w:t>техносферная</w:t>
      </w:r>
      <w:proofErr w:type="spellEnd"/>
      <w:r>
        <w:rPr>
          <w:sz w:val="28"/>
          <w:szCs w:val="28"/>
        </w:rPr>
        <w:t xml:space="preserve"> безопасность) в 2 ч. Часть 1: учебник для академического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 / С.В.Белов.</w:t>
      </w:r>
      <w:proofErr w:type="gramEnd"/>
      <w:r>
        <w:rPr>
          <w:sz w:val="28"/>
          <w:szCs w:val="28"/>
        </w:rPr>
        <w:t xml:space="preserve"> - Москва: Издательство </w:t>
      </w:r>
      <w:proofErr w:type="spellStart"/>
      <w:r>
        <w:rPr>
          <w:sz w:val="28"/>
          <w:szCs w:val="28"/>
        </w:rPr>
        <w:t>Юрайт</w:t>
      </w:r>
      <w:proofErr w:type="spellEnd"/>
      <w:r>
        <w:rPr>
          <w:sz w:val="28"/>
          <w:szCs w:val="28"/>
        </w:rPr>
        <w:t xml:space="preserve">, 2019. - 350 с. – ЭБС </w:t>
      </w:r>
      <w:proofErr w:type="spellStart"/>
      <w:r>
        <w:rPr>
          <w:sz w:val="28"/>
          <w:szCs w:val="28"/>
        </w:rPr>
        <w:t>Юрайт</w:t>
      </w:r>
      <w:proofErr w:type="spellEnd"/>
      <w:r>
        <w:rPr>
          <w:sz w:val="28"/>
          <w:szCs w:val="28"/>
        </w:rPr>
        <w:t xml:space="preserve">. - URL: </w:t>
      </w:r>
      <w:r>
        <w:rPr>
          <w:rFonts w:ascii="Arial" w:hAnsi="Arial" w:cs="Arial"/>
          <w:color w:val="000000"/>
          <w:shd w:val="clear" w:color="auto" w:fill="FFFFFF"/>
        </w:rPr>
        <w:t> </w:t>
      </w:r>
      <w:hyperlink r:id="rId105" w:tgtFrame="_blank">
        <w:r>
          <w:rPr>
            <w:sz w:val="28"/>
            <w:szCs w:val="28"/>
            <w:shd w:val="clear" w:color="auto" w:fill="FFFFFF"/>
          </w:rPr>
          <w:t>https://urait.ru/bcode/437958</w:t>
        </w:r>
      </w:hyperlink>
      <w:r>
        <w:rPr>
          <w:sz w:val="28"/>
          <w:szCs w:val="28"/>
        </w:rPr>
        <w:t xml:space="preserve"> (дата обращения: </w:t>
      </w:r>
      <w:r>
        <w:rPr>
          <w:bCs/>
          <w:sz w:val="28"/>
          <w:szCs w:val="28"/>
        </w:rPr>
        <w:t>11.06.2021</w:t>
      </w:r>
      <w:r>
        <w:rPr>
          <w:sz w:val="28"/>
          <w:szCs w:val="28"/>
        </w:rPr>
        <w:t>). - Текст: электронный.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99. </w:t>
      </w:r>
      <w:proofErr w:type="gramStart"/>
      <w:r>
        <w:rPr>
          <w:sz w:val="28"/>
          <w:szCs w:val="28"/>
        </w:rPr>
        <w:t>Белов, С. В. Безопасность жизнедеятельности и защита окружающей среды (</w:t>
      </w:r>
      <w:proofErr w:type="spellStart"/>
      <w:r>
        <w:rPr>
          <w:sz w:val="28"/>
          <w:szCs w:val="28"/>
        </w:rPr>
        <w:t>техносферная</w:t>
      </w:r>
      <w:proofErr w:type="spellEnd"/>
      <w:r>
        <w:rPr>
          <w:sz w:val="28"/>
          <w:szCs w:val="28"/>
        </w:rPr>
        <w:t xml:space="preserve"> безопасность) в 2 ч. Часть 2: учебник для академического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 / С. В. Белов. - 5-е изд., </w:t>
      </w:r>
      <w:proofErr w:type="spellStart"/>
      <w:r>
        <w:rPr>
          <w:sz w:val="28"/>
          <w:szCs w:val="28"/>
        </w:rPr>
        <w:t>перераб</w:t>
      </w:r>
      <w:proofErr w:type="spellEnd"/>
      <w:r>
        <w:rPr>
          <w:sz w:val="28"/>
          <w:szCs w:val="28"/>
        </w:rPr>
        <w:t>. и доп. - Москва: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Издательство </w:t>
      </w:r>
      <w:proofErr w:type="spellStart"/>
      <w:r>
        <w:rPr>
          <w:sz w:val="28"/>
          <w:szCs w:val="28"/>
        </w:rPr>
        <w:t>Юрайт</w:t>
      </w:r>
      <w:proofErr w:type="spellEnd"/>
      <w:r>
        <w:rPr>
          <w:sz w:val="28"/>
          <w:szCs w:val="28"/>
        </w:rPr>
        <w:t>, 2019. - 362 с. - (Бакалавр.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Академический курс).</w:t>
      </w:r>
      <w:proofErr w:type="gramEnd"/>
      <w:r>
        <w:rPr>
          <w:sz w:val="28"/>
          <w:szCs w:val="28"/>
        </w:rPr>
        <w:t xml:space="preserve"> - ЭБС </w:t>
      </w:r>
      <w:proofErr w:type="spellStart"/>
      <w:r>
        <w:rPr>
          <w:sz w:val="28"/>
          <w:szCs w:val="28"/>
        </w:rPr>
        <w:t>Юрайт</w:t>
      </w:r>
      <w:proofErr w:type="spellEnd"/>
      <w:r>
        <w:rPr>
          <w:sz w:val="28"/>
          <w:szCs w:val="28"/>
        </w:rPr>
        <w:t xml:space="preserve">. - URL: </w:t>
      </w:r>
      <w:hyperlink r:id="rId106" w:tgtFrame="_blank">
        <w:r>
          <w:rPr>
            <w:sz w:val="28"/>
            <w:szCs w:val="28"/>
            <w:shd w:val="clear" w:color="auto" w:fill="FFFFFF"/>
          </w:rPr>
          <w:t>https://urait.ru/bcode/437959</w:t>
        </w:r>
      </w:hyperlink>
      <w:r>
        <w:rPr>
          <w:rFonts w:ascii="Arial" w:hAnsi="Arial" w:cs="Arial"/>
          <w:shd w:val="clear" w:color="auto" w:fill="FFFFFF"/>
        </w:rPr>
        <w:t> </w:t>
      </w:r>
      <w:r>
        <w:rPr>
          <w:rFonts w:ascii="Arial" w:hAnsi="Arial" w:cs="Arial"/>
          <w:color w:val="000000"/>
          <w:shd w:val="clear" w:color="auto" w:fill="FFFFFF"/>
        </w:rPr>
        <w:t>(</w:t>
      </w:r>
      <w:r>
        <w:rPr>
          <w:sz w:val="28"/>
          <w:szCs w:val="28"/>
        </w:rPr>
        <w:t xml:space="preserve">дата обращения: </w:t>
      </w:r>
      <w:r>
        <w:rPr>
          <w:bCs/>
          <w:sz w:val="28"/>
          <w:szCs w:val="28"/>
        </w:rPr>
        <w:t>11.06.2021</w:t>
      </w:r>
      <w:r>
        <w:rPr>
          <w:sz w:val="28"/>
          <w:szCs w:val="28"/>
        </w:rPr>
        <w:t>). - Текст: электронный.</w:t>
      </w:r>
    </w:p>
    <w:p w:rsidR="0042397D" w:rsidRDefault="0042397D">
      <w:pPr>
        <w:pStyle w:val="10"/>
        <w:widowControl w:val="0"/>
        <w:spacing w:after="60" w:line="288" w:lineRule="auto"/>
        <w:ind w:firstLine="709"/>
        <w:jc w:val="both"/>
        <w:rPr>
          <w:b/>
          <w:color w:val="000000" w:themeColor="text1"/>
          <w:sz w:val="28"/>
          <w:szCs w:val="28"/>
        </w:rPr>
      </w:pPr>
    </w:p>
    <w:p w:rsidR="0042397D" w:rsidRDefault="00EE03AA">
      <w:pPr>
        <w:pStyle w:val="10"/>
        <w:widowControl w:val="0"/>
        <w:spacing w:after="60" w:line="288" w:lineRule="auto"/>
        <w:ind w:firstLine="709"/>
        <w:jc w:val="both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8</w:t>
      </w:r>
      <w:r w:rsidR="00641084">
        <w:rPr>
          <w:b/>
          <w:color w:val="000000" w:themeColor="text1"/>
          <w:sz w:val="28"/>
          <w:szCs w:val="28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rFonts w:eastAsia="Calibri"/>
          <w:spacing w:val="-6"/>
          <w:sz w:val="28"/>
          <w:szCs w:val="28"/>
        </w:rPr>
      </w:pPr>
      <w:r>
        <w:rPr>
          <w:spacing w:val="-6"/>
          <w:sz w:val="28"/>
          <w:szCs w:val="28"/>
        </w:rPr>
        <w:t xml:space="preserve">100. URL: </w:t>
      </w:r>
      <w:hyperlink r:id="rId107">
        <w:r>
          <w:rPr>
            <w:spacing w:val="-6"/>
            <w:sz w:val="28"/>
            <w:szCs w:val="28"/>
          </w:rPr>
          <w:t>http://www.garant.ru</w:t>
        </w:r>
      </w:hyperlink>
      <w:r>
        <w:rPr>
          <w:spacing w:val="-6"/>
          <w:sz w:val="28"/>
          <w:szCs w:val="28"/>
        </w:rPr>
        <w:t xml:space="preserve"> – информационно-правовой портал «Гарант»</w:t>
      </w:r>
      <w:r>
        <w:rPr>
          <w:rFonts w:eastAsia="Calibri"/>
          <w:spacing w:val="-6"/>
          <w:sz w:val="28"/>
          <w:szCs w:val="28"/>
        </w:rPr>
        <w:t>.</w:t>
      </w:r>
    </w:p>
    <w:p w:rsidR="0042397D" w:rsidRDefault="00641084">
      <w:pPr>
        <w:pStyle w:val="10"/>
        <w:widowControl w:val="0"/>
        <w:numPr>
          <w:ilvl w:val="0"/>
          <w:numId w:val="6"/>
        </w:numPr>
        <w:spacing w:after="0" w:line="288" w:lineRule="auto"/>
        <w:ind w:left="0"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Научная электронная библиотека </w:t>
      </w:r>
      <w:proofErr w:type="spellStart"/>
      <w:r>
        <w:rPr>
          <w:rFonts w:eastAsia="Calibri"/>
          <w:sz w:val="28"/>
          <w:szCs w:val="28"/>
        </w:rPr>
        <w:t>eLibrary.ru</w:t>
      </w:r>
      <w:proofErr w:type="spellEnd"/>
      <w:r>
        <w:rPr>
          <w:rFonts w:eastAsia="Calibri"/>
          <w:sz w:val="28"/>
          <w:szCs w:val="28"/>
        </w:rPr>
        <w:t xml:space="preserve"> https://elibrary.ru/defaultx.asp?</w:t>
      </w:r>
    </w:p>
    <w:p w:rsidR="0042397D" w:rsidRDefault="00641084">
      <w:pPr>
        <w:pStyle w:val="aff8"/>
        <w:numPr>
          <w:ilvl w:val="0"/>
          <w:numId w:val="6"/>
        </w:numPr>
        <w:spacing w:beforeAutospacing="0" w:after="0" w:afterAutospacing="0" w:line="288" w:lineRule="auto"/>
        <w:ind w:left="0" w:firstLine="709"/>
        <w:jc w:val="both"/>
        <w:rPr>
          <w:spacing w:val="-6"/>
          <w:sz w:val="28"/>
          <w:szCs w:val="28"/>
        </w:rPr>
      </w:pPr>
      <w:r>
        <w:rPr>
          <w:spacing w:val="-6"/>
          <w:sz w:val="28"/>
          <w:szCs w:val="28"/>
        </w:rPr>
        <w:t xml:space="preserve">Электронная библиотека Финансового университета (ЭБ) </w:t>
      </w:r>
      <w:hyperlink r:id="rId108">
        <w:r>
          <w:rPr>
            <w:rStyle w:val="ad"/>
            <w:spacing w:val="-6"/>
            <w:sz w:val="28"/>
            <w:szCs w:val="28"/>
          </w:rPr>
          <w:t>http://elib.fa.ru/</w:t>
        </w:r>
      </w:hyperlink>
      <w:r>
        <w:rPr>
          <w:spacing w:val="-6"/>
          <w:sz w:val="28"/>
          <w:szCs w:val="28"/>
        </w:rPr>
        <w:t>.</w:t>
      </w:r>
    </w:p>
    <w:p w:rsidR="0042397D" w:rsidRDefault="00641084">
      <w:pPr>
        <w:pStyle w:val="10"/>
        <w:numPr>
          <w:ilvl w:val="0"/>
          <w:numId w:val="6"/>
        </w:numPr>
        <w:spacing w:after="0" w:line="288" w:lineRule="auto"/>
        <w:ind w:left="0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Библиотечно-информационный комплекс </w:t>
      </w:r>
      <w:proofErr w:type="spellStart"/>
      <w:r>
        <w:rPr>
          <w:sz w:val="28"/>
          <w:szCs w:val="28"/>
        </w:rPr>
        <w:t>Финуниверситета</w:t>
      </w:r>
      <w:proofErr w:type="spellEnd"/>
      <w:r>
        <w:rPr>
          <w:sz w:val="28"/>
          <w:szCs w:val="28"/>
        </w:rPr>
        <w:t xml:space="preserve"> (электронная библиотека, ресурсы на русском языке): http://www.library.fa.ru/res_mainres.asp?cat=rus.</w:t>
      </w:r>
    </w:p>
    <w:p w:rsidR="0042397D" w:rsidRDefault="00641084">
      <w:pPr>
        <w:pStyle w:val="10"/>
        <w:numPr>
          <w:ilvl w:val="0"/>
          <w:numId w:val="6"/>
        </w:numPr>
        <w:spacing w:after="0" w:line="288" w:lineRule="auto"/>
        <w:ind w:left="0" w:firstLine="709"/>
        <w:jc w:val="both"/>
        <w:outlineLvl w:val="0"/>
        <w:rPr>
          <w:sz w:val="28"/>
          <w:szCs w:val="28"/>
        </w:rPr>
      </w:pPr>
      <w:bookmarkStart w:id="27" w:name="_Toc32415474"/>
      <w:r>
        <w:rPr>
          <w:sz w:val="28"/>
          <w:szCs w:val="28"/>
        </w:rPr>
        <w:t xml:space="preserve">Библиотечно-информационный комплекс </w:t>
      </w:r>
      <w:proofErr w:type="spellStart"/>
      <w:r>
        <w:rPr>
          <w:sz w:val="28"/>
          <w:szCs w:val="28"/>
        </w:rPr>
        <w:t>Финуниверситета</w:t>
      </w:r>
      <w:proofErr w:type="spellEnd"/>
      <w:r>
        <w:rPr>
          <w:sz w:val="28"/>
          <w:szCs w:val="28"/>
        </w:rPr>
        <w:t xml:space="preserve"> (электронная библиотека, ресурсы на иностранных языках): http://www.library.fa.ru/res_mainres.asp?cat=en.</w:t>
      </w:r>
      <w:bookmarkEnd w:id="27"/>
    </w:p>
    <w:p w:rsidR="0042397D" w:rsidRDefault="0042397D">
      <w:pPr>
        <w:pStyle w:val="1"/>
        <w:keepNext w:val="0"/>
        <w:keepLines w:val="0"/>
        <w:widowControl w:val="0"/>
        <w:spacing w:before="0" w:line="288" w:lineRule="auto"/>
        <w:ind w:firstLine="709"/>
        <w:rPr>
          <w:rFonts w:ascii="Times New Roman" w:hAnsi="Times New Roman"/>
          <w:color w:val="auto"/>
        </w:rPr>
      </w:pPr>
    </w:p>
    <w:p w:rsidR="0042397D" w:rsidRDefault="00EE03AA">
      <w:pPr>
        <w:pStyle w:val="1"/>
        <w:keepNext w:val="0"/>
        <w:keepLines w:val="0"/>
        <w:widowControl w:val="0"/>
        <w:spacing w:before="0" w:after="120" w:line="288" w:lineRule="auto"/>
        <w:ind w:firstLine="709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9</w:t>
      </w:r>
      <w:r w:rsidR="00641084">
        <w:rPr>
          <w:rFonts w:ascii="Times New Roman" w:hAnsi="Times New Roman"/>
          <w:color w:val="auto"/>
        </w:rPr>
        <w:t xml:space="preserve">. </w:t>
      </w:r>
      <w:bookmarkStart w:id="28" w:name="_Toc517734283"/>
      <w:r w:rsidR="00641084">
        <w:rPr>
          <w:rFonts w:ascii="Times New Roman" w:hAnsi="Times New Roman"/>
          <w:color w:val="auto"/>
        </w:rPr>
        <w:t xml:space="preserve">Методические указания для </w:t>
      </w:r>
      <w:proofErr w:type="gramStart"/>
      <w:r w:rsidR="00641084">
        <w:rPr>
          <w:rFonts w:ascii="Times New Roman" w:hAnsi="Times New Roman"/>
          <w:color w:val="auto"/>
        </w:rPr>
        <w:t>обучающихся</w:t>
      </w:r>
      <w:proofErr w:type="gramEnd"/>
      <w:r w:rsidR="00641084">
        <w:rPr>
          <w:rFonts w:ascii="Times New Roman" w:hAnsi="Times New Roman"/>
          <w:color w:val="auto"/>
        </w:rPr>
        <w:t xml:space="preserve"> по освоению дисциплины</w:t>
      </w:r>
      <w:bookmarkEnd w:id="25"/>
      <w:bookmarkEnd w:id="28"/>
    </w:p>
    <w:p w:rsidR="0042397D" w:rsidRDefault="00641084">
      <w:pPr>
        <w:pStyle w:val="10"/>
        <w:spacing w:beforeAutospacing="1" w:afterAutospacing="1" w:line="288" w:lineRule="auto"/>
        <w:ind w:firstLine="709"/>
        <w:contextualSpacing/>
        <w:jc w:val="both"/>
        <w:rPr>
          <w:color w:val="000000"/>
          <w:sz w:val="28"/>
          <w:szCs w:val="28"/>
        </w:rPr>
      </w:pPr>
      <w:bookmarkStart w:id="29" w:name="_Hlk517736004"/>
      <w:bookmarkStart w:id="30" w:name="_Toc32415476"/>
      <w:bookmarkEnd w:id="29"/>
      <w:r>
        <w:rPr>
          <w:color w:val="000000"/>
          <w:sz w:val="28"/>
          <w:szCs w:val="28"/>
        </w:rPr>
        <w:lastRenderedPageBreak/>
        <w:t xml:space="preserve">Студентам при подготовке следует использовать нормативные правовые акты и регламентирующие документы Финансового университета, Методические рекомендации по планированию и организации внеаудиторной самостоятельной работы студентов по образовательным программам </w:t>
      </w:r>
      <w:proofErr w:type="spellStart"/>
      <w:r>
        <w:rPr>
          <w:color w:val="000000"/>
          <w:sz w:val="28"/>
          <w:szCs w:val="28"/>
        </w:rPr>
        <w:t>бакалавриата</w:t>
      </w:r>
      <w:proofErr w:type="spellEnd"/>
      <w:r>
        <w:rPr>
          <w:color w:val="000000"/>
          <w:sz w:val="28"/>
          <w:szCs w:val="28"/>
        </w:rPr>
        <w:t xml:space="preserve"> и магистратуры в Финансовом университете, утверждённые приказом </w:t>
      </w:r>
      <w:proofErr w:type="spellStart"/>
      <w:r>
        <w:rPr>
          <w:color w:val="000000"/>
          <w:sz w:val="28"/>
          <w:szCs w:val="28"/>
        </w:rPr>
        <w:t>Финуниверситета</w:t>
      </w:r>
      <w:proofErr w:type="spellEnd"/>
      <w:r>
        <w:rPr>
          <w:color w:val="000000"/>
          <w:sz w:val="28"/>
          <w:szCs w:val="28"/>
        </w:rPr>
        <w:t xml:space="preserve"> от 11.05.2021 г. № 1040 (см. сайт Финансового Университета: на главной странице раздел «Наш университет»; далее «Единая правовая база </w:t>
      </w:r>
      <w:proofErr w:type="spellStart"/>
      <w:r>
        <w:rPr>
          <w:color w:val="000000"/>
          <w:sz w:val="28"/>
          <w:szCs w:val="28"/>
        </w:rPr>
        <w:t>Финуниверситета</w:t>
      </w:r>
      <w:proofErr w:type="spellEnd"/>
      <w:r>
        <w:rPr>
          <w:color w:val="000000"/>
          <w:sz w:val="28"/>
          <w:szCs w:val="28"/>
        </w:rPr>
        <w:t>»), использовать методические рекомендации кафедры «Безопасность жизнедеятельности».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Самостоятельная работа студентов проходит </w:t>
      </w:r>
      <w:proofErr w:type="spellStart"/>
      <w:r>
        <w:rPr>
          <w:color w:val="000000"/>
          <w:sz w:val="28"/>
          <w:szCs w:val="28"/>
        </w:rPr>
        <w:t>внеаудиторно</w:t>
      </w:r>
      <w:proofErr w:type="spellEnd"/>
      <w:r>
        <w:rPr>
          <w:color w:val="000000"/>
          <w:sz w:val="28"/>
          <w:szCs w:val="28"/>
        </w:rPr>
        <w:t xml:space="preserve">. Для организации самостоятельной работы служит учебно-тематический план изучения дисциплины. В данном плане указана тематика лекций, семинаров, а также вопросы и задания для самостоятельного изучения. 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Во время лекций необходимо конспектировать содержание лекции. После лекции необходимо отредактировать записи, оформить конспект, дополняя его содержание дополнительной информацией. При оформлении конспекта целесообразно выделять названия тем и формулировки вопросов, основные определения, примеры.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 подготовке к семинару необходимо изучить вопросы семинара, соответствующий теоретический материал, делая для себя необходимые записи в рабочей тетради. После занятий необходимо просмотреть законспектированный материал и восстановить имеющиеся пробелы в конспекте лекции. При затруднении в решении практических вопросов (задач), можно обратиться за консультацией (помощью) к преподавателю. 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Семинары проходят, как правило, в интерактивной форме и преподаватель учитывает активность обучающихся, направленную на решение предложенных вопросов (вариантов задач), а также вариантов ответов на решаемые вопросы (проблемы).</w:t>
      </w:r>
      <w:proofErr w:type="gramEnd"/>
      <w:r>
        <w:rPr>
          <w:color w:val="000000"/>
          <w:sz w:val="28"/>
          <w:szCs w:val="28"/>
        </w:rPr>
        <w:t xml:space="preserve"> Не следует бояться представления неправильного ответа или допущения иной ошибки: исправление и анализ ошибок в режиме общения с преподавателем и сокурсниками в ходе семинара способствует более глубокому усвоению учебного материала и предотвращает возникновение ошибок в дальнейшем.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Домашние задания (подготовку к занятиям) следует осуществлять регулярно. Если то или иное задание, при подготовке к семинару вызвало затруднение, необходимо обратиться к преподавателю за консультацией. Регулярность в выполнении домашних заданий (подготовке к занятиям) - важный фактор качественного освоения дисциплины. </w:t>
      </w:r>
    </w:p>
    <w:p w:rsidR="0042397D" w:rsidRDefault="00641084">
      <w:pPr>
        <w:pStyle w:val="10"/>
        <w:widowControl w:val="0"/>
        <w:spacing w:before="180" w:after="60" w:line="288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Методические рекомендации по обучению лиц с ограниченными возможностями здоровья</w:t>
      </w:r>
    </w:p>
    <w:p w:rsidR="0042397D" w:rsidRDefault="00641084">
      <w:pPr>
        <w:pStyle w:val="10"/>
        <w:widowControl w:val="0"/>
        <w:spacing w:after="0" w:line="288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Профессорско-преподавательский состав знакомится с психолого-физиологическими особенностями обучающихся инвалидов и лиц с ограниченными возможностями здоровья (ОВЗ). При необходимости осуществляется дополнительная поддержка преподавания </w:t>
      </w:r>
      <w:proofErr w:type="spellStart"/>
      <w:r>
        <w:rPr>
          <w:sz w:val="28"/>
          <w:szCs w:val="28"/>
        </w:rPr>
        <w:t>тьюторами</w:t>
      </w:r>
      <w:proofErr w:type="spellEnd"/>
      <w:r>
        <w:rPr>
          <w:sz w:val="28"/>
          <w:szCs w:val="28"/>
        </w:rPr>
        <w:t xml:space="preserve">, психологами, социальными работниками, прошедшими подготовку ассистентами. </w:t>
      </w:r>
    </w:p>
    <w:p w:rsidR="0042397D" w:rsidRDefault="00641084">
      <w:pPr>
        <w:pStyle w:val="10"/>
        <w:widowControl w:val="0"/>
        <w:spacing w:after="0" w:line="288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методическими рекомендациями </w:t>
      </w:r>
      <w:proofErr w:type="spellStart"/>
      <w:r>
        <w:rPr>
          <w:sz w:val="28"/>
          <w:szCs w:val="28"/>
        </w:rPr>
        <w:t>Минобрнауки</w:t>
      </w:r>
      <w:proofErr w:type="spellEnd"/>
      <w:r>
        <w:rPr>
          <w:sz w:val="28"/>
          <w:szCs w:val="28"/>
        </w:rPr>
        <w:t xml:space="preserve"> РФ (утв.      8 апреля 2014 г. № АК-44/05вн) в курсе предполагается использовать социально-активные и рефлексивные методы обучения, технологии </w:t>
      </w:r>
      <w:proofErr w:type="spellStart"/>
      <w:r>
        <w:rPr>
          <w:sz w:val="28"/>
          <w:szCs w:val="28"/>
        </w:rPr>
        <w:t>социокультурной</w:t>
      </w:r>
      <w:proofErr w:type="spellEnd"/>
      <w:r>
        <w:rPr>
          <w:sz w:val="28"/>
          <w:szCs w:val="28"/>
        </w:rPr>
        <w:t xml:space="preserve"> реабилитации с целью оказания помощи в установлении полноценных межличностных отношений с другими студентами, создании комфортного психологического климата в студенческой группе. Подбор и разработка учебных материалов производятся с учётом предоставления материала в различных формах: </w:t>
      </w:r>
      <w:proofErr w:type="spellStart"/>
      <w:r>
        <w:rPr>
          <w:sz w:val="28"/>
          <w:szCs w:val="28"/>
        </w:rPr>
        <w:t>аудиальной</w:t>
      </w:r>
      <w:proofErr w:type="spellEnd"/>
      <w:r>
        <w:rPr>
          <w:sz w:val="28"/>
          <w:szCs w:val="28"/>
        </w:rPr>
        <w:t xml:space="preserve">, </w:t>
      </w:r>
      <w:proofErr w:type="gramStart"/>
      <w:r>
        <w:rPr>
          <w:sz w:val="28"/>
          <w:szCs w:val="28"/>
        </w:rPr>
        <w:t>визуальной</w:t>
      </w:r>
      <w:proofErr w:type="gramEnd"/>
      <w:r>
        <w:rPr>
          <w:sz w:val="28"/>
          <w:szCs w:val="28"/>
        </w:rPr>
        <w:t xml:space="preserve">, с использованием специальных технических средств и информационных систем. </w:t>
      </w:r>
    </w:p>
    <w:p w:rsidR="0042397D" w:rsidRDefault="00641084">
      <w:pPr>
        <w:pStyle w:val="10"/>
        <w:widowControl w:val="0"/>
        <w:spacing w:after="0" w:line="288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Освоение дисциплины лицами с ОВЗ осуществляется с использованием средств обучения общего и специального назначения (персонального и коллективного использования). При этом</w:t>
      </w:r>
      <w:proofErr w:type="gramStart"/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в случае, если в ходе занятия обучающимся приходится выполнять какие-либо упражнения (тренировки, действия) на практике, то в данном случае, обучающиеся с ОВЗ изучают теорию выполнения данного упражнения (проведения тренировки, действия).</w:t>
      </w:r>
    </w:p>
    <w:p w:rsidR="0042397D" w:rsidRDefault="00641084">
      <w:pPr>
        <w:pStyle w:val="10"/>
        <w:widowControl w:val="0"/>
        <w:spacing w:after="0" w:line="288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Материально-техническое обеспечение занятий предусматривает приспособление аудиторий к нуждам лиц с ОВЗ. </w:t>
      </w:r>
    </w:p>
    <w:p w:rsidR="0042397D" w:rsidRDefault="00641084">
      <w:pPr>
        <w:pStyle w:val="10"/>
        <w:widowControl w:val="0"/>
        <w:spacing w:after="0" w:line="288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Форма проведения аттестации для студентов-инвалидов устанавливается с учётом индивидуальных психофизических особенностей. Для студентов с ОВЗ предусматривается доступная форма предоставления заданий оценочных средств, а именно: </w:t>
      </w:r>
    </w:p>
    <w:p w:rsidR="0042397D" w:rsidRDefault="00641084">
      <w:pPr>
        <w:pStyle w:val="10"/>
        <w:widowControl w:val="0"/>
        <w:tabs>
          <w:tab w:val="clear" w:pos="709"/>
          <w:tab w:val="left" w:pos="993"/>
        </w:tabs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печатной или электронной форме (для лиц с нарушениями опорно-двигательного аппарата);</w:t>
      </w:r>
    </w:p>
    <w:p w:rsidR="0042397D" w:rsidRDefault="00641084">
      <w:pPr>
        <w:pStyle w:val="10"/>
        <w:widowControl w:val="0"/>
        <w:tabs>
          <w:tab w:val="clear" w:pos="709"/>
          <w:tab w:val="left" w:pos="993"/>
        </w:tabs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печатной форме или электронной форме с увеличенным шрифтом и контрастностью (для лиц с нарушениями слуха, речи, зрения);</w:t>
      </w:r>
    </w:p>
    <w:p w:rsidR="0042397D" w:rsidRDefault="00641084">
      <w:pPr>
        <w:pStyle w:val="10"/>
        <w:widowControl w:val="0"/>
        <w:tabs>
          <w:tab w:val="clear" w:pos="709"/>
          <w:tab w:val="left" w:pos="993"/>
        </w:tabs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методом чтения ассистентом задания вслух (для лиц с нарушениями зрения).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Студентам с инвалидностью увеличивается время на подготовку ответов на контрольные вопросы. Для таких студентов предусматривается доступная форма </w:t>
      </w:r>
      <w:r>
        <w:rPr>
          <w:sz w:val="28"/>
          <w:szCs w:val="28"/>
        </w:rPr>
        <w:lastRenderedPageBreak/>
        <w:t>предоставления ответов на задания, а именно:</w:t>
      </w:r>
    </w:p>
    <w:p w:rsidR="0042397D" w:rsidRDefault="00641084">
      <w:pPr>
        <w:pStyle w:val="10"/>
        <w:widowControl w:val="0"/>
        <w:tabs>
          <w:tab w:val="clear" w:pos="709"/>
          <w:tab w:val="left" w:pos="993"/>
        </w:tabs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письменно на бумаге или набором ответов на компьютере (для лиц с нарушениями слуха, речи);</w:t>
      </w:r>
    </w:p>
    <w:p w:rsidR="0042397D" w:rsidRDefault="00641084">
      <w:pPr>
        <w:pStyle w:val="10"/>
        <w:widowControl w:val="0"/>
        <w:tabs>
          <w:tab w:val="clear" w:pos="709"/>
          <w:tab w:val="left" w:pos="993"/>
        </w:tabs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выбором ответа из возможных вариантов с использованием услуг ассистента (для лиц с нарушениями опорно-двигательного аппарата);</w:t>
      </w:r>
    </w:p>
    <w:p w:rsidR="0042397D" w:rsidRDefault="00641084">
      <w:pPr>
        <w:pStyle w:val="10"/>
        <w:widowControl w:val="0"/>
        <w:tabs>
          <w:tab w:val="clear" w:pos="709"/>
          <w:tab w:val="left" w:pos="993"/>
        </w:tabs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устно (для лиц с нарушениями зрения, опорно-двигательного аппарата).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</w:pPr>
      <w:r>
        <w:rPr>
          <w:sz w:val="28"/>
          <w:szCs w:val="28"/>
        </w:rPr>
        <w:t>При необходимости для обучающихся с инвалидностью процедура оценивания результатов обучения может проводиться в несколько этапов.</w:t>
      </w:r>
    </w:p>
    <w:p w:rsidR="0042397D" w:rsidRDefault="00641084">
      <w:pPr>
        <w:pStyle w:val="10"/>
        <w:widowControl w:val="0"/>
        <w:spacing w:before="180" w:after="120" w:line="288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Методические рекомендации по выполнению контрольной работы</w:t>
      </w:r>
    </w:p>
    <w:p w:rsidR="0042397D" w:rsidRDefault="00641084">
      <w:pPr>
        <w:pStyle w:val="1"/>
        <w:keepNext w:val="0"/>
        <w:keepLines w:val="0"/>
        <w:widowControl w:val="0"/>
        <w:spacing w:before="0" w:line="288" w:lineRule="auto"/>
        <w:ind w:firstLine="709"/>
        <w:rPr>
          <w:rFonts w:ascii="Times New Roman" w:hAnsi="Times New Roman"/>
          <w:b w:val="0"/>
          <w:color w:val="auto"/>
        </w:rPr>
      </w:pPr>
      <w:r>
        <w:rPr>
          <w:rFonts w:ascii="Times New Roman" w:hAnsi="Times New Roman"/>
          <w:b w:val="0"/>
          <w:color w:val="auto"/>
        </w:rPr>
        <w:t>Выполнение контрольной работы направлено на определение (оценку) качества усвоения студентами дисциплины, владения необходимыми знаниями, навыками принятия правильных решений по сложившейся ситуации.</w:t>
      </w:r>
    </w:p>
    <w:p w:rsidR="0042397D" w:rsidRDefault="00641084">
      <w:pPr>
        <w:pStyle w:val="1"/>
        <w:keepNext w:val="0"/>
        <w:keepLines w:val="0"/>
        <w:widowControl w:val="0"/>
        <w:spacing w:before="0" w:line="288" w:lineRule="auto"/>
        <w:ind w:firstLine="709"/>
        <w:rPr>
          <w:rFonts w:ascii="Times New Roman" w:hAnsi="Times New Roman"/>
          <w:b w:val="0"/>
          <w:color w:val="auto"/>
        </w:rPr>
      </w:pPr>
      <w:r>
        <w:rPr>
          <w:rFonts w:ascii="Times New Roman" w:hAnsi="Times New Roman"/>
          <w:b w:val="0"/>
          <w:color w:val="auto"/>
        </w:rPr>
        <w:t xml:space="preserve">При подготовке к выполнению контрольной работы обучающийся должен изучить содержание вопросов контрольной работы, рекомендуемые нормативные правовые акты, учебную и методическую литературу, изучить требования, предъявляемые к разработке контрольной работы. В ходе выполнения контрольной работы обучающийся должен проявить знания основных положений  по тематике учебной дисциплины, а также умения решать типовые задачи, формулировать чёткие и содержательные ответы на вопросы, проводить сравнительную оценку. </w:t>
      </w:r>
    </w:p>
    <w:p w:rsidR="0042397D" w:rsidRDefault="00641084">
      <w:pPr>
        <w:pStyle w:val="1"/>
        <w:keepNext w:val="0"/>
        <w:keepLines w:val="0"/>
        <w:widowControl w:val="0"/>
        <w:spacing w:before="0" w:line="288" w:lineRule="auto"/>
        <w:ind w:firstLine="709"/>
        <w:rPr>
          <w:rFonts w:ascii="Times New Roman" w:hAnsi="Times New Roman"/>
          <w:b w:val="0"/>
          <w:color w:val="auto"/>
        </w:rPr>
      </w:pPr>
      <w:r>
        <w:rPr>
          <w:rFonts w:ascii="Times New Roman" w:hAnsi="Times New Roman"/>
          <w:b w:val="0"/>
          <w:color w:val="auto"/>
        </w:rPr>
        <w:t>Контрольная работа предполагает письменный ответ на вопросы, изложенные в задании.</w:t>
      </w:r>
    </w:p>
    <w:p w:rsidR="0042397D" w:rsidRDefault="00641084">
      <w:pPr>
        <w:pStyle w:val="1"/>
        <w:keepNext w:val="0"/>
        <w:keepLines w:val="0"/>
        <w:widowControl w:val="0"/>
        <w:spacing w:before="0" w:line="288" w:lineRule="auto"/>
        <w:ind w:firstLine="709"/>
        <w:rPr>
          <w:rFonts w:ascii="Times New Roman" w:hAnsi="Times New Roman"/>
          <w:b w:val="0"/>
          <w:color w:val="auto"/>
        </w:rPr>
      </w:pPr>
      <w:r>
        <w:rPr>
          <w:rFonts w:ascii="Times New Roman" w:hAnsi="Times New Roman"/>
          <w:b w:val="0"/>
          <w:color w:val="auto"/>
        </w:rPr>
        <w:t>При оценке работы учитывается полнота, правильность и актуальность ответов на задания, отсутствие содержательных и терминологических ошибок, соответствие содержания ответов нормативным правовым актам.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Все учебные вопросы начинается с базовых определений, содержания, вопросов. В ходе ответов на вопросы рекомендуется, при необходимости, делать ссылку на нормативные правовые акты, другие регламентирующие, методические документы.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Раскрывая содержание вопроса, при необходимости, приводить примеры событий (процессов, явлений), выполнения спасательных операций, мероприятий по предупреждению и ликвидации чрезвычайных ситуаций, защиты населения и территорий, проводимых на территории Российской Федерации или зарубежных стран, если такие примеры (случаи) имеются.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Работа может содержать анализ, сравнительные характеристики, графики, схемы, расчёты.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Отвечать на вопросы, сформулированные в контрольной работе, необходимо по существу. Не относящаяся к содержанию вопроса информация, во внимание не принимается. 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завершение, после ответа на 3-й вопрос задания, указывается перечень использованной, для написания работы, литературы. Ссылки на электронные приложения в списке литературы не допускаются. </w:t>
      </w:r>
    </w:p>
    <w:p w:rsidR="0042397D" w:rsidRDefault="00641084">
      <w:pPr>
        <w:pStyle w:val="1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Объем работы определяет преподаватель.</w:t>
      </w:r>
    </w:p>
    <w:p w:rsidR="0042397D" w:rsidRDefault="0042397D">
      <w:pPr>
        <w:pStyle w:val="1"/>
        <w:keepNext w:val="0"/>
        <w:keepLines w:val="0"/>
        <w:widowControl w:val="0"/>
        <w:spacing w:before="0" w:line="288" w:lineRule="auto"/>
        <w:ind w:firstLine="709"/>
        <w:rPr>
          <w:rFonts w:ascii="Times New Roman" w:hAnsi="Times New Roman"/>
          <w:color w:val="auto"/>
        </w:rPr>
      </w:pPr>
    </w:p>
    <w:p w:rsidR="0042397D" w:rsidRDefault="00641084">
      <w:pPr>
        <w:pStyle w:val="1"/>
        <w:keepNext w:val="0"/>
        <w:keepLines w:val="0"/>
        <w:widowControl w:val="0"/>
        <w:spacing w:before="0" w:after="120" w:line="288" w:lineRule="auto"/>
        <w:ind w:firstLine="709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1</w:t>
      </w:r>
      <w:r w:rsidR="00EE03AA">
        <w:rPr>
          <w:rFonts w:ascii="Times New Roman" w:hAnsi="Times New Roman"/>
          <w:color w:val="auto"/>
        </w:rPr>
        <w:t>0</w:t>
      </w:r>
      <w:r>
        <w:rPr>
          <w:rFonts w:ascii="Times New Roman" w:hAnsi="Times New Roman"/>
          <w:color w:val="auto"/>
        </w:rPr>
        <w:t xml:space="preserve">. </w:t>
      </w:r>
      <w:bookmarkStart w:id="31" w:name="_Toc506805002"/>
      <w:bookmarkStart w:id="32" w:name="_Toc423080119"/>
      <w:r>
        <w:rPr>
          <w:rFonts w:ascii="Times New Roman" w:hAnsi="Times New Roman"/>
          <w:color w:val="auto"/>
        </w:rPr>
        <w:t>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  <w:bookmarkEnd w:id="30"/>
      <w:bookmarkEnd w:id="31"/>
      <w:bookmarkEnd w:id="32"/>
      <w:r>
        <w:rPr>
          <w:rFonts w:ascii="Times New Roman" w:hAnsi="Times New Roman"/>
          <w:color w:val="auto"/>
        </w:rPr>
        <w:t xml:space="preserve"> (при необходимости).</w:t>
      </w:r>
    </w:p>
    <w:p w:rsidR="0042397D" w:rsidRDefault="00641084">
      <w:pPr>
        <w:pStyle w:val="10"/>
        <w:widowControl w:val="0"/>
        <w:spacing w:before="120" w:after="60" w:line="288" w:lineRule="auto"/>
        <w:ind w:firstLine="709"/>
        <w:rPr>
          <w:b/>
          <w:sz w:val="28"/>
        </w:rPr>
      </w:pPr>
      <w:r>
        <w:rPr>
          <w:b/>
          <w:sz w:val="28"/>
        </w:rPr>
        <w:t>1</w:t>
      </w:r>
      <w:r w:rsidR="00EE03AA">
        <w:rPr>
          <w:b/>
          <w:sz w:val="28"/>
        </w:rPr>
        <w:t>0</w:t>
      </w:r>
      <w:r>
        <w:rPr>
          <w:b/>
          <w:sz w:val="28"/>
        </w:rPr>
        <w:t>.1. Комплект лицензионного программного обеспечения:</w:t>
      </w:r>
    </w:p>
    <w:p w:rsidR="0042397D" w:rsidRDefault="00641084">
      <w:pPr>
        <w:pStyle w:val="10"/>
        <w:widowControl w:val="0"/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</w:rPr>
        <w:t xml:space="preserve">1. </w:t>
      </w:r>
      <w:r>
        <w:rPr>
          <w:sz w:val="28"/>
          <w:szCs w:val="28"/>
        </w:rPr>
        <w:t xml:space="preserve">Компьютерные программы общего назначения </w:t>
      </w:r>
      <w:r>
        <w:rPr>
          <w:sz w:val="28"/>
          <w:szCs w:val="28"/>
          <w:lang w:val="en-US"/>
        </w:rPr>
        <w:t>Windows</w:t>
      </w:r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Office</w:t>
      </w:r>
      <w:r>
        <w:rPr>
          <w:sz w:val="28"/>
          <w:szCs w:val="28"/>
        </w:rPr>
        <w:t>.</w:t>
      </w:r>
    </w:p>
    <w:p w:rsidR="0042397D" w:rsidRDefault="00641084">
      <w:pPr>
        <w:pStyle w:val="10"/>
        <w:widowControl w:val="0"/>
        <w:spacing w:after="0" w:line="288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>
        <w:rPr>
          <w:rFonts w:eastAsia="Calibri"/>
          <w:bCs/>
          <w:color w:val="000000"/>
          <w:kern w:val="2"/>
          <w:sz w:val="28"/>
          <w:szCs w:val="28"/>
        </w:rPr>
        <w:t xml:space="preserve">Антивирус </w:t>
      </w:r>
      <w:proofErr w:type="spellStart"/>
      <w:r>
        <w:rPr>
          <w:rFonts w:eastAsia="Calibri"/>
          <w:bCs/>
          <w:color w:val="000000"/>
          <w:kern w:val="2"/>
          <w:sz w:val="28"/>
          <w:szCs w:val="28"/>
          <w:lang w:val="en-US"/>
        </w:rPr>
        <w:t>Kaspersky</w:t>
      </w:r>
      <w:proofErr w:type="spellEnd"/>
      <w:r>
        <w:rPr>
          <w:sz w:val="28"/>
          <w:szCs w:val="28"/>
        </w:rPr>
        <w:t>.</w:t>
      </w:r>
    </w:p>
    <w:p w:rsidR="0042397D" w:rsidRDefault="00641084">
      <w:pPr>
        <w:pStyle w:val="10"/>
        <w:widowControl w:val="0"/>
        <w:spacing w:before="120" w:after="60" w:line="288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  <w:r w:rsidR="00EE03AA">
        <w:rPr>
          <w:b/>
          <w:sz w:val="28"/>
          <w:szCs w:val="28"/>
        </w:rPr>
        <w:t>0</w:t>
      </w:r>
      <w:r>
        <w:rPr>
          <w:b/>
          <w:sz w:val="28"/>
          <w:szCs w:val="28"/>
        </w:rPr>
        <w:t>.2. Современные профессиональные базы данных и информационные справочные системы</w:t>
      </w:r>
    </w:p>
    <w:tbl>
      <w:tblPr>
        <w:tblW w:w="9095" w:type="dxa"/>
        <w:tblInd w:w="686" w:type="dxa"/>
        <w:tblLayout w:type="fixed"/>
        <w:tblLook w:val="04A0"/>
      </w:tblPr>
      <w:tblGrid>
        <w:gridCol w:w="314"/>
        <w:gridCol w:w="8781"/>
      </w:tblGrid>
      <w:tr w:rsidR="0042397D">
        <w:tc>
          <w:tcPr>
            <w:tcW w:w="314" w:type="dxa"/>
            <w:shd w:val="clear" w:color="auto" w:fill="FFFFFF"/>
          </w:tcPr>
          <w:p w:rsidR="0042397D" w:rsidRDefault="0042397D">
            <w:pPr>
              <w:pStyle w:val="10"/>
              <w:widowControl w:val="0"/>
              <w:numPr>
                <w:ilvl w:val="0"/>
                <w:numId w:val="10"/>
              </w:numPr>
              <w:spacing w:after="0" w:line="288" w:lineRule="auto"/>
              <w:ind w:left="0" w:firstLine="0"/>
              <w:rPr>
                <w:sz w:val="28"/>
                <w:szCs w:val="28"/>
              </w:rPr>
            </w:pPr>
          </w:p>
        </w:tc>
        <w:tc>
          <w:tcPr>
            <w:tcW w:w="8780" w:type="dxa"/>
            <w:shd w:val="clear" w:color="auto" w:fill="FFFFFF"/>
          </w:tcPr>
          <w:p w:rsidR="0042397D" w:rsidRDefault="00641084">
            <w:pPr>
              <w:pStyle w:val="10"/>
              <w:widowControl w:val="0"/>
              <w:spacing w:after="0" w:line="288" w:lineRule="auto"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lang w:val="en-US"/>
              </w:rPr>
              <w:t>URL</w:t>
            </w:r>
            <w:r>
              <w:rPr>
                <w:color w:val="000000"/>
                <w:sz w:val="28"/>
                <w:szCs w:val="28"/>
              </w:rPr>
              <w:t xml:space="preserve">: </w:t>
            </w:r>
            <w:r>
              <w:rPr>
                <w:color w:val="000000"/>
                <w:sz w:val="28"/>
                <w:szCs w:val="28"/>
                <w:lang w:val="en-US"/>
              </w:rPr>
              <w:t>www</w:t>
            </w:r>
            <w:r>
              <w:rPr>
                <w:color w:val="000000"/>
                <w:sz w:val="28"/>
                <w:szCs w:val="28"/>
              </w:rPr>
              <w:t>.</w:t>
            </w:r>
            <w:proofErr w:type="spellStart"/>
            <w:r>
              <w:rPr>
                <w:color w:val="000000"/>
                <w:sz w:val="28"/>
                <w:szCs w:val="28"/>
                <w:lang w:val="en-US"/>
              </w:rPr>
              <w:t>garant</w:t>
            </w:r>
            <w:proofErr w:type="spellEnd"/>
            <w:r>
              <w:rPr>
                <w:color w:val="000000"/>
                <w:sz w:val="28"/>
                <w:szCs w:val="28"/>
              </w:rPr>
              <w:t>.</w:t>
            </w:r>
            <w:proofErr w:type="spellStart"/>
            <w:r>
              <w:rPr>
                <w:color w:val="000000"/>
                <w:sz w:val="28"/>
                <w:szCs w:val="28"/>
                <w:lang w:val="en-US"/>
              </w:rPr>
              <w:t>ru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– Информационно-правовая система «Гарант».</w:t>
            </w:r>
          </w:p>
        </w:tc>
      </w:tr>
      <w:tr w:rsidR="0042397D">
        <w:tc>
          <w:tcPr>
            <w:tcW w:w="314" w:type="dxa"/>
            <w:shd w:val="clear" w:color="auto" w:fill="FFFFFF"/>
          </w:tcPr>
          <w:p w:rsidR="0042397D" w:rsidRDefault="0042397D">
            <w:pPr>
              <w:pStyle w:val="10"/>
              <w:widowControl w:val="0"/>
              <w:numPr>
                <w:ilvl w:val="0"/>
                <w:numId w:val="1"/>
              </w:numPr>
              <w:spacing w:after="0" w:line="288" w:lineRule="auto"/>
              <w:ind w:left="0" w:firstLine="0"/>
              <w:rPr>
                <w:sz w:val="28"/>
                <w:szCs w:val="28"/>
              </w:rPr>
            </w:pPr>
          </w:p>
        </w:tc>
        <w:tc>
          <w:tcPr>
            <w:tcW w:w="8780" w:type="dxa"/>
            <w:shd w:val="clear" w:color="auto" w:fill="FFFFFF"/>
          </w:tcPr>
          <w:p w:rsidR="0042397D" w:rsidRDefault="00641084">
            <w:pPr>
              <w:pStyle w:val="10"/>
              <w:widowControl w:val="0"/>
              <w:spacing w:after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URL</w:t>
            </w:r>
            <w:r>
              <w:rPr>
                <w:sz w:val="28"/>
                <w:szCs w:val="28"/>
              </w:rPr>
              <w:t>: </w:t>
            </w:r>
            <w:hyperlink r:id="rId109">
              <w:r>
                <w:rPr>
                  <w:rStyle w:val="ad"/>
                  <w:color w:val="auto"/>
                  <w:sz w:val="28"/>
                  <w:szCs w:val="28"/>
                  <w:u w:val="none"/>
                </w:rPr>
                <w:t>www.consultant.ru</w:t>
              </w:r>
            </w:hyperlink>
            <w:r>
              <w:rPr>
                <w:sz w:val="28"/>
                <w:szCs w:val="28"/>
              </w:rPr>
              <w:t> – </w:t>
            </w:r>
            <w:r>
              <w:rPr>
                <w:color w:val="000000"/>
                <w:sz w:val="28"/>
                <w:szCs w:val="28"/>
              </w:rPr>
              <w:t xml:space="preserve">Информационно-правовая система </w:t>
            </w:r>
            <w:r>
              <w:rPr>
                <w:sz w:val="28"/>
                <w:szCs w:val="28"/>
              </w:rPr>
              <w:t>«</w:t>
            </w:r>
            <w:proofErr w:type="spellStart"/>
            <w:r>
              <w:rPr>
                <w:sz w:val="28"/>
                <w:szCs w:val="28"/>
              </w:rPr>
              <w:t>КонсультантПлюс</w:t>
            </w:r>
            <w:proofErr w:type="spellEnd"/>
            <w:r>
              <w:rPr>
                <w:sz w:val="28"/>
                <w:szCs w:val="28"/>
              </w:rPr>
              <w:t>».</w:t>
            </w:r>
          </w:p>
        </w:tc>
      </w:tr>
      <w:tr w:rsidR="0042397D">
        <w:tc>
          <w:tcPr>
            <w:tcW w:w="314" w:type="dxa"/>
            <w:shd w:val="clear" w:color="auto" w:fill="FFFFFF"/>
          </w:tcPr>
          <w:p w:rsidR="0042397D" w:rsidRDefault="0042397D">
            <w:pPr>
              <w:pStyle w:val="10"/>
              <w:widowControl w:val="0"/>
              <w:numPr>
                <w:ilvl w:val="0"/>
                <w:numId w:val="1"/>
              </w:numPr>
              <w:spacing w:after="0" w:line="288" w:lineRule="auto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780" w:type="dxa"/>
            <w:shd w:val="clear" w:color="auto" w:fill="FFFFFF"/>
          </w:tcPr>
          <w:p w:rsidR="0042397D" w:rsidRDefault="00641084">
            <w:pPr>
              <w:pStyle w:val="10"/>
              <w:widowControl w:val="0"/>
              <w:shd w:val="clear" w:color="auto" w:fill="FFFFFF"/>
              <w:tabs>
                <w:tab w:val="clear" w:pos="709"/>
                <w:tab w:val="left" w:pos="442"/>
              </w:tabs>
              <w:spacing w:after="0" w:line="288" w:lineRule="auto"/>
              <w:jc w:val="both"/>
              <w:rPr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 xml:space="preserve">Электронная энциклопедия: </w:t>
            </w:r>
            <w:r>
              <w:rPr>
                <w:rFonts w:eastAsia="Calibri"/>
                <w:bCs/>
                <w:sz w:val="28"/>
                <w:szCs w:val="28"/>
                <w:lang w:val="en-US"/>
              </w:rPr>
              <w:t>URL</w:t>
            </w:r>
            <w:r>
              <w:rPr>
                <w:rFonts w:eastAsia="Calibri"/>
                <w:bCs/>
                <w:sz w:val="28"/>
                <w:szCs w:val="28"/>
              </w:rPr>
              <w:t xml:space="preserve">: </w:t>
            </w:r>
            <w:hyperlink r:id="rId110">
              <w:r>
                <w:rPr>
                  <w:rFonts w:eastAsia="Calibri"/>
                  <w:bCs/>
                  <w:color w:val="000000" w:themeColor="text1"/>
                  <w:sz w:val="28"/>
                  <w:szCs w:val="28"/>
                  <w:lang w:val="en-US"/>
                </w:rPr>
                <w:t>http</w:t>
              </w:r>
              <w:r>
                <w:rPr>
                  <w:rFonts w:eastAsia="Calibri"/>
                  <w:bCs/>
                  <w:color w:val="000000" w:themeColor="text1"/>
                  <w:sz w:val="28"/>
                  <w:szCs w:val="28"/>
                </w:rPr>
                <w:t>://</w:t>
              </w:r>
              <w:proofErr w:type="spellStart"/>
              <w:r>
                <w:rPr>
                  <w:rFonts w:eastAsia="Calibri"/>
                  <w:bCs/>
                  <w:color w:val="000000" w:themeColor="text1"/>
                  <w:sz w:val="28"/>
                  <w:szCs w:val="28"/>
                  <w:lang w:val="en-US"/>
                </w:rPr>
                <w:t>ru</w:t>
              </w:r>
              <w:proofErr w:type="spellEnd"/>
              <w:r>
                <w:rPr>
                  <w:rFonts w:eastAsia="Calibri"/>
                  <w:bCs/>
                  <w:color w:val="000000" w:themeColor="text1"/>
                  <w:sz w:val="28"/>
                  <w:szCs w:val="28"/>
                </w:rPr>
                <w:t>.</w:t>
              </w:r>
              <w:proofErr w:type="spellStart"/>
              <w:r>
                <w:rPr>
                  <w:rFonts w:eastAsia="Calibri"/>
                  <w:bCs/>
                  <w:color w:val="000000" w:themeColor="text1"/>
                  <w:sz w:val="28"/>
                  <w:szCs w:val="28"/>
                  <w:lang w:val="en-US"/>
                </w:rPr>
                <w:t>wikipedia</w:t>
              </w:r>
              <w:proofErr w:type="spellEnd"/>
              <w:r>
                <w:rPr>
                  <w:rFonts w:eastAsia="Calibri"/>
                  <w:bCs/>
                  <w:color w:val="000000" w:themeColor="text1"/>
                  <w:sz w:val="28"/>
                  <w:szCs w:val="28"/>
                </w:rPr>
                <w:t>.</w:t>
              </w:r>
              <w:r>
                <w:rPr>
                  <w:rFonts w:eastAsia="Calibri"/>
                  <w:bCs/>
                  <w:color w:val="000000" w:themeColor="text1"/>
                  <w:sz w:val="28"/>
                  <w:szCs w:val="28"/>
                  <w:lang w:val="en-US"/>
                </w:rPr>
                <w:t>org</w:t>
              </w:r>
              <w:r>
                <w:rPr>
                  <w:rFonts w:eastAsia="Calibri"/>
                  <w:bCs/>
                  <w:color w:val="000000" w:themeColor="text1"/>
                  <w:sz w:val="28"/>
                  <w:szCs w:val="28"/>
                </w:rPr>
                <w:t>/</w:t>
              </w:r>
              <w:r>
                <w:rPr>
                  <w:rFonts w:eastAsia="Calibri"/>
                  <w:bCs/>
                  <w:color w:val="000000" w:themeColor="text1"/>
                  <w:sz w:val="28"/>
                  <w:szCs w:val="28"/>
                  <w:lang w:val="en-US"/>
                </w:rPr>
                <w:t>wiki</w:t>
              </w:r>
              <w:r>
                <w:rPr>
                  <w:rFonts w:eastAsia="Calibri"/>
                  <w:bCs/>
                  <w:color w:val="000000" w:themeColor="text1"/>
                  <w:sz w:val="28"/>
                  <w:szCs w:val="28"/>
                </w:rPr>
                <w:t>/</w:t>
              </w:r>
              <w:r>
                <w:rPr>
                  <w:rFonts w:eastAsia="Calibri"/>
                  <w:bCs/>
                  <w:color w:val="000000" w:themeColor="text1"/>
                  <w:sz w:val="28"/>
                  <w:szCs w:val="28"/>
                  <w:lang w:val="en-US"/>
                </w:rPr>
                <w:t>Wiki</w:t>
              </w:r>
            </w:hyperlink>
            <w:r>
              <w:rPr>
                <w:rFonts w:eastAsia="Calibri"/>
                <w:bCs/>
                <w:color w:val="000000" w:themeColor="text1"/>
                <w:sz w:val="28"/>
                <w:szCs w:val="28"/>
              </w:rPr>
              <w:t>.</w:t>
            </w:r>
          </w:p>
        </w:tc>
      </w:tr>
      <w:tr w:rsidR="0042397D">
        <w:tc>
          <w:tcPr>
            <w:tcW w:w="314" w:type="dxa"/>
            <w:shd w:val="clear" w:color="auto" w:fill="FFFFFF"/>
          </w:tcPr>
          <w:p w:rsidR="0042397D" w:rsidRDefault="0042397D">
            <w:pPr>
              <w:pStyle w:val="10"/>
              <w:widowControl w:val="0"/>
              <w:numPr>
                <w:ilvl w:val="0"/>
                <w:numId w:val="1"/>
              </w:numPr>
              <w:spacing w:after="0" w:line="288" w:lineRule="auto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780" w:type="dxa"/>
            <w:shd w:val="clear" w:color="auto" w:fill="FFFFFF"/>
          </w:tcPr>
          <w:p w:rsidR="0042397D" w:rsidRDefault="00641084">
            <w:pPr>
              <w:pStyle w:val="10"/>
              <w:widowControl w:val="0"/>
              <w:shd w:val="clear" w:color="auto" w:fill="FFFFFF"/>
              <w:tabs>
                <w:tab w:val="clear" w:pos="709"/>
                <w:tab w:val="left" w:pos="442"/>
              </w:tabs>
              <w:spacing w:after="0" w:line="288" w:lineRule="auto"/>
              <w:jc w:val="both"/>
              <w:rPr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 xml:space="preserve">Система комплексного раскрытия информации «СКРИН» - </w:t>
            </w:r>
            <w:r>
              <w:rPr>
                <w:rFonts w:eastAsia="Calibri"/>
                <w:bCs/>
                <w:sz w:val="28"/>
                <w:szCs w:val="28"/>
                <w:lang w:val="en-US"/>
              </w:rPr>
              <w:t>URL</w:t>
            </w:r>
            <w:r>
              <w:rPr>
                <w:rFonts w:eastAsia="Calibri"/>
                <w:bCs/>
                <w:sz w:val="28"/>
                <w:szCs w:val="28"/>
              </w:rPr>
              <w:t xml:space="preserve">: </w:t>
            </w:r>
            <w:r>
              <w:rPr>
                <w:rFonts w:eastAsia="Calibri"/>
                <w:bCs/>
                <w:sz w:val="28"/>
                <w:szCs w:val="28"/>
                <w:lang w:val="en-US"/>
              </w:rPr>
              <w:t>http</w:t>
            </w:r>
            <w:r>
              <w:rPr>
                <w:rFonts w:eastAsia="Calibri"/>
                <w:bCs/>
                <w:sz w:val="28"/>
                <w:szCs w:val="28"/>
              </w:rPr>
              <w:t>://</w:t>
            </w:r>
            <w:r>
              <w:rPr>
                <w:rFonts w:eastAsia="Calibri"/>
                <w:bCs/>
                <w:sz w:val="28"/>
                <w:szCs w:val="28"/>
                <w:lang w:val="en-US"/>
              </w:rPr>
              <w:t>www</w:t>
            </w:r>
            <w:r>
              <w:rPr>
                <w:rFonts w:eastAsia="Calibri"/>
                <w:bCs/>
                <w:sz w:val="28"/>
                <w:szCs w:val="28"/>
              </w:rPr>
              <w:t>.</w:t>
            </w:r>
            <w:proofErr w:type="spellStart"/>
            <w:r>
              <w:rPr>
                <w:rFonts w:eastAsia="Calibri"/>
                <w:bCs/>
                <w:sz w:val="28"/>
                <w:szCs w:val="28"/>
                <w:lang w:val="en-US"/>
              </w:rPr>
              <w:t>skrin</w:t>
            </w:r>
            <w:proofErr w:type="spellEnd"/>
            <w:r>
              <w:rPr>
                <w:rFonts w:eastAsia="Calibri"/>
                <w:bCs/>
                <w:sz w:val="28"/>
                <w:szCs w:val="28"/>
              </w:rPr>
              <w:t>.</w:t>
            </w:r>
            <w:proofErr w:type="spellStart"/>
            <w:r>
              <w:rPr>
                <w:rFonts w:eastAsia="Calibri"/>
                <w:bCs/>
                <w:sz w:val="28"/>
                <w:szCs w:val="28"/>
                <w:lang w:val="en-US"/>
              </w:rPr>
              <w:t>ru</w:t>
            </w:r>
            <w:proofErr w:type="spellEnd"/>
            <w:r>
              <w:rPr>
                <w:rFonts w:eastAsia="Calibri"/>
                <w:bCs/>
                <w:sz w:val="28"/>
                <w:szCs w:val="28"/>
              </w:rPr>
              <w:t>/.</w:t>
            </w:r>
          </w:p>
        </w:tc>
      </w:tr>
    </w:tbl>
    <w:p w:rsidR="0042397D" w:rsidRDefault="00641084">
      <w:pPr>
        <w:pStyle w:val="10"/>
        <w:widowControl w:val="0"/>
        <w:spacing w:before="120" w:after="60" w:line="288" w:lineRule="auto"/>
        <w:ind w:firstLine="709"/>
        <w:jc w:val="both"/>
        <w:rPr>
          <w:sz w:val="28"/>
        </w:rPr>
      </w:pPr>
      <w:r>
        <w:rPr>
          <w:b/>
          <w:sz w:val="28"/>
        </w:rPr>
        <w:t>1</w:t>
      </w:r>
      <w:r w:rsidR="00EE03AA">
        <w:rPr>
          <w:b/>
          <w:sz w:val="28"/>
        </w:rPr>
        <w:t>0</w:t>
      </w:r>
      <w:r>
        <w:rPr>
          <w:b/>
          <w:sz w:val="28"/>
        </w:rPr>
        <w:t>.3. Сертифицированные программные и аппаратные средства защиты информации</w:t>
      </w:r>
    </w:p>
    <w:p w:rsidR="0042397D" w:rsidRDefault="00641084">
      <w:pPr>
        <w:pStyle w:val="10"/>
        <w:widowControl w:val="0"/>
        <w:spacing w:before="120"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</w:rPr>
        <w:t>Сертифицированные программные и аппаратные средства защиты информации не предусмотрены.</w:t>
      </w:r>
    </w:p>
    <w:p w:rsidR="0042397D" w:rsidRDefault="0042397D">
      <w:pPr>
        <w:pStyle w:val="1"/>
        <w:keepNext w:val="0"/>
        <w:keepLines w:val="0"/>
        <w:widowControl w:val="0"/>
        <w:spacing w:before="0" w:line="288" w:lineRule="auto"/>
        <w:ind w:firstLine="709"/>
        <w:rPr>
          <w:rFonts w:ascii="Times New Roman" w:hAnsi="Times New Roman"/>
          <w:color w:val="auto"/>
        </w:rPr>
      </w:pPr>
    </w:p>
    <w:p w:rsidR="0042397D" w:rsidRDefault="00641084">
      <w:pPr>
        <w:pStyle w:val="1"/>
        <w:keepNext w:val="0"/>
        <w:keepLines w:val="0"/>
        <w:widowControl w:val="0"/>
        <w:spacing w:before="0" w:after="60" w:line="288" w:lineRule="auto"/>
        <w:ind w:firstLine="709"/>
        <w:rPr>
          <w:rFonts w:ascii="Times New Roman" w:hAnsi="Times New Roman"/>
          <w:color w:val="auto"/>
        </w:rPr>
      </w:pPr>
      <w:bookmarkStart w:id="33" w:name="_Toc32415477"/>
      <w:bookmarkStart w:id="34" w:name="_Toc487313763"/>
      <w:bookmarkStart w:id="35" w:name="_Toc467843153"/>
      <w:r>
        <w:rPr>
          <w:rFonts w:ascii="Times New Roman" w:hAnsi="Times New Roman"/>
          <w:color w:val="auto"/>
        </w:rPr>
        <w:t>1</w:t>
      </w:r>
      <w:r w:rsidR="00EE03AA">
        <w:rPr>
          <w:rFonts w:ascii="Times New Roman" w:hAnsi="Times New Roman"/>
          <w:color w:val="auto"/>
        </w:rPr>
        <w:t>1</w:t>
      </w:r>
      <w:r>
        <w:rPr>
          <w:rFonts w:ascii="Times New Roman" w:hAnsi="Times New Roman"/>
          <w:color w:val="auto"/>
        </w:rPr>
        <w:t>. Описание материально-технической базы, необходимой для осуществления образовательного процесса по дисциплине</w:t>
      </w:r>
      <w:bookmarkEnd w:id="33"/>
      <w:bookmarkEnd w:id="34"/>
      <w:bookmarkEnd w:id="35"/>
    </w:p>
    <w:p w:rsidR="0042397D" w:rsidRDefault="00641084">
      <w:pPr>
        <w:pStyle w:val="10"/>
        <w:widowControl w:val="0"/>
        <w:shd w:val="clear" w:color="auto" w:fill="FFFFFF"/>
        <w:spacing w:before="120" w:after="0" w:line="288" w:lineRule="auto"/>
        <w:ind w:firstLine="709"/>
        <w:jc w:val="both"/>
        <w:rPr>
          <w:color w:val="000000"/>
          <w:spacing w:val="-12"/>
          <w:sz w:val="28"/>
          <w:szCs w:val="28"/>
        </w:rPr>
      </w:pPr>
      <w:r>
        <w:rPr>
          <w:color w:val="000000"/>
          <w:spacing w:val="-12"/>
          <w:sz w:val="28"/>
          <w:szCs w:val="28"/>
        </w:rPr>
        <w:t xml:space="preserve">1. Компьютерные классы с набором лицензионного базового программного обеспечения для проведения практических занятий и выходом в глобальную сеть </w:t>
      </w:r>
      <w:r>
        <w:rPr>
          <w:color w:val="000000"/>
          <w:spacing w:val="-12"/>
          <w:sz w:val="28"/>
          <w:szCs w:val="28"/>
          <w:lang w:val="en-US"/>
        </w:rPr>
        <w:t>Internet</w:t>
      </w:r>
      <w:r>
        <w:rPr>
          <w:color w:val="000000"/>
          <w:spacing w:val="-12"/>
          <w:sz w:val="28"/>
          <w:szCs w:val="28"/>
        </w:rPr>
        <w:t>.</w:t>
      </w:r>
    </w:p>
    <w:p w:rsidR="0042397D" w:rsidRDefault="00641084">
      <w:pPr>
        <w:pStyle w:val="10"/>
        <w:widowControl w:val="0"/>
        <w:shd w:val="clear" w:color="auto" w:fill="FFFFFF"/>
        <w:spacing w:after="0" w:line="288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 Лекции с применением </w:t>
      </w:r>
      <w:proofErr w:type="spellStart"/>
      <w:r>
        <w:rPr>
          <w:color w:val="000000"/>
          <w:sz w:val="28"/>
          <w:szCs w:val="28"/>
        </w:rPr>
        <w:t>мультимедийных</w:t>
      </w:r>
      <w:proofErr w:type="spellEnd"/>
      <w:r>
        <w:rPr>
          <w:color w:val="000000"/>
          <w:sz w:val="28"/>
          <w:szCs w:val="28"/>
        </w:rPr>
        <w:t xml:space="preserve"> материалов, </w:t>
      </w:r>
      <w:proofErr w:type="spellStart"/>
      <w:r>
        <w:rPr>
          <w:color w:val="000000"/>
          <w:sz w:val="28"/>
          <w:szCs w:val="28"/>
        </w:rPr>
        <w:t>мультимедийная</w:t>
      </w:r>
      <w:proofErr w:type="spellEnd"/>
      <w:r>
        <w:rPr>
          <w:color w:val="000000"/>
          <w:sz w:val="28"/>
          <w:szCs w:val="28"/>
        </w:rPr>
        <w:t xml:space="preserve"> аудитория.</w:t>
      </w:r>
    </w:p>
    <w:p w:rsidR="00EA357F" w:rsidRDefault="00EA357F">
      <w:pPr>
        <w:pStyle w:val="10"/>
        <w:widowControl w:val="0"/>
        <w:spacing w:after="120" w:line="288" w:lineRule="auto"/>
        <w:jc w:val="center"/>
        <w:rPr>
          <w:b/>
          <w:sz w:val="28"/>
          <w:szCs w:val="28"/>
        </w:rPr>
      </w:pPr>
    </w:p>
    <w:p w:rsidR="0042397D" w:rsidRDefault="00641084">
      <w:pPr>
        <w:pStyle w:val="10"/>
        <w:widowControl w:val="0"/>
        <w:spacing w:after="120" w:line="288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Образовательные технологии</w:t>
      </w:r>
    </w:p>
    <w:p w:rsidR="0042397D" w:rsidRDefault="00641084">
      <w:pPr>
        <w:pStyle w:val="10"/>
        <w:widowControl w:val="0"/>
        <w:shd w:val="clear" w:color="auto" w:fill="FFFFFF"/>
        <w:spacing w:before="60" w:after="0" w:line="288" w:lineRule="auto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В процессе изучения дисциплины «</w:t>
      </w:r>
      <w:r>
        <w:rPr>
          <w:sz w:val="28"/>
          <w:szCs w:val="28"/>
        </w:rPr>
        <w:t>Безопасность жизнедеятельности</w:t>
      </w:r>
      <w:r>
        <w:rPr>
          <w:color w:val="000000"/>
          <w:sz w:val="28"/>
          <w:szCs w:val="28"/>
        </w:rPr>
        <w:t>» предполагается</w:t>
      </w:r>
      <w:r>
        <w:rPr>
          <w:sz w:val="28"/>
          <w:szCs w:val="28"/>
        </w:rPr>
        <w:t>:</w:t>
      </w:r>
    </w:p>
    <w:p w:rsidR="0042397D" w:rsidRDefault="00641084">
      <w:pPr>
        <w:pStyle w:val="10"/>
        <w:widowControl w:val="0"/>
        <w:tabs>
          <w:tab w:val="clear" w:pos="709"/>
          <w:tab w:val="left" w:pos="993"/>
        </w:tabs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сопровождение курса лекций наглядной презентацией, включающей практические примеры, схемы, графики, табличный материал;</w:t>
      </w:r>
    </w:p>
    <w:p w:rsidR="0042397D" w:rsidRDefault="00641084">
      <w:pPr>
        <w:pStyle w:val="10"/>
        <w:widowControl w:val="0"/>
        <w:tabs>
          <w:tab w:val="clear" w:pos="709"/>
          <w:tab w:val="left" w:pos="993"/>
        </w:tabs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рассмотрение на семинарских занятиях интерактивных ситуационных задач по проблематике теневой экономики;</w:t>
      </w:r>
    </w:p>
    <w:p w:rsidR="0042397D" w:rsidRDefault="00641084">
      <w:pPr>
        <w:pStyle w:val="10"/>
        <w:widowControl w:val="0"/>
        <w:tabs>
          <w:tab w:val="clear" w:pos="709"/>
          <w:tab w:val="left" w:pos="993"/>
        </w:tabs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деловые игры;</w:t>
      </w:r>
    </w:p>
    <w:p w:rsidR="0042397D" w:rsidRDefault="00641084">
      <w:pPr>
        <w:pStyle w:val="10"/>
        <w:widowControl w:val="0"/>
        <w:tabs>
          <w:tab w:val="clear" w:pos="709"/>
          <w:tab w:val="left" w:pos="993"/>
        </w:tabs>
        <w:spacing w:after="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разбор конкретных ситуаций, коллективное обсуждение проблем российской и зарубежной практики противодействия теневой экономике;</w:t>
      </w:r>
    </w:p>
    <w:p w:rsidR="0042397D" w:rsidRDefault="00641084" w:rsidP="00641084">
      <w:pPr>
        <w:pStyle w:val="10"/>
        <w:widowControl w:val="0"/>
        <w:tabs>
          <w:tab w:val="clear" w:pos="709"/>
          <w:tab w:val="left" w:pos="993"/>
        </w:tabs>
        <w:spacing w:after="0" w:line="288" w:lineRule="auto"/>
        <w:ind w:firstLine="709"/>
        <w:jc w:val="both"/>
        <w:rPr>
          <w:sz w:val="28"/>
          <w:szCs w:val="28"/>
        </w:rPr>
      </w:pPr>
      <w:bookmarkStart w:id="36" w:name="_Toc423707039"/>
      <w:r>
        <w:rPr>
          <w:sz w:val="28"/>
          <w:szCs w:val="28"/>
        </w:rPr>
        <w:t>виртуальное общение в течение срока изучения курса в целях обеспечения лекций и практических занятий необходимым материалом и также контроля самостоятельной работы студентов.</w:t>
      </w:r>
      <w:bookmarkEnd w:id="36"/>
    </w:p>
    <w:sectPr w:rsidR="0042397D" w:rsidSect="00675250">
      <w:headerReference w:type="default" r:id="rId111"/>
      <w:headerReference w:type="first" r:id="rId112"/>
      <w:pgSz w:w="11906" w:h="16838"/>
      <w:pgMar w:top="1134" w:right="680" w:bottom="1134" w:left="1418" w:header="567" w:footer="0" w:gutter="0"/>
      <w:cols w:space="720"/>
      <w:formProt w:val="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0110E" w:rsidRDefault="0070110E">
      <w:r>
        <w:separator/>
      </w:r>
    </w:p>
  </w:endnote>
  <w:endnote w:type="continuationSeparator" w:id="1">
    <w:p w:rsidR="0070110E" w:rsidRDefault="007011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Liberation Sans">
    <w:charset w:val="CC"/>
    <w:family w:val="swiss"/>
    <w:pitch w:val="variable"/>
    <w:sig w:usb0="E0000AFF" w:usb1="500078FF" w:usb2="00000021" w:usb3="00000000" w:csb0="000001BF" w:csb1="00000000"/>
  </w:font>
  <w:font w:name="Noto Sans Devanaga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PT Astra Serif">
    <w:altName w:val="Times New Roman"/>
    <w:charset w:val="01"/>
    <w:family w:val="roman"/>
    <w:pitch w:val="default"/>
    <w:sig w:usb0="00000000" w:usb1="00000000" w:usb2="00000000" w:usb3="00000000" w:csb0="00000000" w:csb1="00000000"/>
  </w:font>
  <w:font w:name="Free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0110E" w:rsidRDefault="0070110E">
      <w:r>
        <w:separator/>
      </w:r>
    </w:p>
  </w:footnote>
  <w:footnote w:type="continuationSeparator" w:id="1">
    <w:p w:rsidR="0070110E" w:rsidRDefault="0070110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8113974"/>
      <w:docPartObj>
        <w:docPartGallery w:val="Page Numbers (Top of Page)"/>
        <w:docPartUnique/>
      </w:docPartObj>
    </w:sdtPr>
    <w:sdtContent>
      <w:p w:rsidR="00486D7F" w:rsidRDefault="00675250">
        <w:pPr>
          <w:pStyle w:val="a4"/>
          <w:jc w:val="center"/>
        </w:pPr>
        <w:r>
          <w:fldChar w:fldCharType="begin"/>
        </w:r>
        <w:r w:rsidR="00486D7F">
          <w:instrText xml:space="preserve"> PAGE </w:instrText>
        </w:r>
        <w:r>
          <w:fldChar w:fldCharType="separate"/>
        </w:r>
        <w:r w:rsidR="006C4F7F">
          <w:rPr>
            <w:noProof/>
          </w:rPr>
          <w:t>26</w:t>
        </w:r>
        <w:r>
          <w:fldChar w:fldCharType="end"/>
        </w:r>
      </w:p>
    </w:sdtContent>
  </w:sdt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6D7F" w:rsidRDefault="00486D7F">
    <w:pPr>
      <w:pStyle w:val="a4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475F8"/>
    <w:multiLevelType w:val="multilevel"/>
    <w:tmpl w:val="FABEEEA2"/>
    <w:lvl w:ilvl="0">
      <w:start w:val="1"/>
      <w:numFmt w:val="decimal"/>
      <w:lvlText w:val="%1."/>
      <w:lvlJc w:val="left"/>
      <w:pPr>
        <w:tabs>
          <w:tab w:val="num" w:pos="0"/>
        </w:tabs>
        <w:ind w:left="475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>
    <w:nsid w:val="04DE5C1A"/>
    <w:multiLevelType w:val="hybridMultilevel"/>
    <w:tmpl w:val="35B832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2F0378"/>
    <w:multiLevelType w:val="multilevel"/>
    <w:tmpl w:val="6BD68D78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>
    <w:nsid w:val="0F7F32B6"/>
    <w:multiLevelType w:val="multilevel"/>
    <w:tmpl w:val="507E5E7A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4">
    <w:nsid w:val="27786DBB"/>
    <w:multiLevelType w:val="multilevel"/>
    <w:tmpl w:val="E6C265D4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5">
    <w:nsid w:val="2CBC75D8"/>
    <w:multiLevelType w:val="hybridMultilevel"/>
    <w:tmpl w:val="81D8DD04"/>
    <w:lvl w:ilvl="0" w:tplc="F65A826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11B6E97"/>
    <w:multiLevelType w:val="multilevel"/>
    <w:tmpl w:val="A562518C"/>
    <w:lvl w:ilvl="0">
      <w:start w:val="73"/>
      <w:numFmt w:val="decimal"/>
      <w:lvlText w:val="%1."/>
      <w:lvlJc w:val="left"/>
      <w:pPr>
        <w:tabs>
          <w:tab w:val="num" w:pos="0"/>
        </w:tabs>
        <w:ind w:left="735" w:hanging="375"/>
      </w:pPr>
      <w:rPr>
        <w:rFonts w:ascii="Times New Roman" w:eastAsiaTheme="minorHAnsi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7">
    <w:nsid w:val="494F1AE2"/>
    <w:multiLevelType w:val="multilevel"/>
    <w:tmpl w:val="0322A0BA"/>
    <w:lvl w:ilvl="0">
      <w:start w:val="101"/>
      <w:numFmt w:val="decimal"/>
      <w:lvlText w:val="%1."/>
      <w:lvlJc w:val="left"/>
      <w:pPr>
        <w:tabs>
          <w:tab w:val="num" w:pos="0"/>
        </w:tabs>
        <w:ind w:left="1801" w:hanging="525"/>
      </w:pPr>
      <w:rPr>
        <w:rFonts w:eastAsiaTheme="minorHAnsi"/>
        <w:color w:val="22272F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>
    <w:nsid w:val="4B7C08E6"/>
    <w:multiLevelType w:val="multilevel"/>
    <w:tmpl w:val="17D23A1E"/>
    <w:lvl w:ilvl="0">
      <w:start w:val="1"/>
      <w:numFmt w:val="decimal"/>
      <w:lvlText w:val="%1."/>
      <w:lvlJc w:val="left"/>
      <w:pPr>
        <w:tabs>
          <w:tab w:val="num" w:pos="0"/>
        </w:tabs>
        <w:ind w:left="777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97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217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937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57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77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97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817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537" w:hanging="180"/>
      </w:pPr>
    </w:lvl>
  </w:abstractNum>
  <w:abstractNum w:abstractNumId="9">
    <w:nsid w:val="52ED0A0B"/>
    <w:multiLevelType w:val="multilevel"/>
    <w:tmpl w:val="0144F79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0">
    <w:nsid w:val="71DE2964"/>
    <w:multiLevelType w:val="multilevel"/>
    <w:tmpl w:val="3F0C01B2"/>
    <w:lvl w:ilvl="0">
      <w:start w:val="2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num w:numId="1">
    <w:abstractNumId w:val="3"/>
  </w:num>
  <w:num w:numId="2">
    <w:abstractNumId w:val="10"/>
  </w:num>
  <w:num w:numId="3">
    <w:abstractNumId w:val="4"/>
  </w:num>
  <w:num w:numId="4">
    <w:abstractNumId w:val="0"/>
  </w:num>
  <w:num w:numId="5">
    <w:abstractNumId w:val="6"/>
  </w:num>
  <w:num w:numId="6">
    <w:abstractNumId w:val="7"/>
  </w:num>
  <w:num w:numId="7">
    <w:abstractNumId w:val="8"/>
  </w:num>
  <w:num w:numId="8">
    <w:abstractNumId w:val="2"/>
  </w:num>
  <w:num w:numId="9">
    <w:abstractNumId w:val="9"/>
  </w:num>
  <w:num w:numId="10">
    <w:abstractNumId w:val="3"/>
    <w:lvlOverride w:ilvl="0">
      <w:startOverride w:val="1"/>
    </w:lvlOverride>
  </w:num>
  <w:num w:numId="11">
    <w:abstractNumId w:val="1"/>
  </w:num>
  <w:num w:numId="1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2397D"/>
    <w:rsid w:val="001F6A39"/>
    <w:rsid w:val="0042397D"/>
    <w:rsid w:val="00486D7F"/>
    <w:rsid w:val="00641084"/>
    <w:rsid w:val="00675250"/>
    <w:rsid w:val="006C4F7F"/>
    <w:rsid w:val="0070110E"/>
    <w:rsid w:val="00836296"/>
    <w:rsid w:val="009278E7"/>
    <w:rsid w:val="00A343A1"/>
    <w:rsid w:val="00B17366"/>
    <w:rsid w:val="00BD3797"/>
    <w:rsid w:val="00EA357F"/>
    <w:rsid w:val="00EA663A"/>
    <w:rsid w:val="00EE03A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qFormat="1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5250"/>
  </w:style>
  <w:style w:type="paragraph" w:styleId="1">
    <w:name w:val="heading 1"/>
    <w:basedOn w:val="10"/>
    <w:next w:val="10"/>
    <w:link w:val="11"/>
    <w:qFormat/>
    <w:rsid w:val="00526482"/>
    <w:pPr>
      <w:keepNext/>
      <w:keepLines/>
      <w:spacing w:before="480" w:after="0" w:line="240" w:lineRule="auto"/>
      <w:ind w:firstLine="340"/>
      <w:jc w:val="both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10"/>
    <w:next w:val="10"/>
    <w:link w:val="20"/>
    <w:semiHidden/>
    <w:unhideWhenUsed/>
    <w:qFormat/>
    <w:rsid w:val="00526482"/>
    <w:pPr>
      <w:keepNext/>
      <w:keepLines/>
      <w:spacing w:before="4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10"/>
    <w:next w:val="10"/>
    <w:link w:val="30"/>
    <w:semiHidden/>
    <w:unhideWhenUsed/>
    <w:qFormat/>
    <w:rsid w:val="00526482"/>
    <w:pPr>
      <w:keepNext/>
      <w:spacing w:before="240" w:after="60" w:line="240" w:lineRule="auto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qFormat/>
    <w:rsid w:val="00526482"/>
    <w:pPr>
      <w:tabs>
        <w:tab w:val="left" w:pos="709"/>
      </w:tabs>
      <w:spacing w:after="200" w:line="276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1">
    <w:name w:val="Заголовок 1 Знак"/>
    <w:basedOn w:val="a0"/>
    <w:link w:val="1"/>
    <w:qFormat/>
    <w:rsid w:val="00526482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semiHidden/>
    <w:qFormat/>
    <w:rsid w:val="00526482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semiHidden/>
    <w:qFormat/>
    <w:rsid w:val="00526482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a3">
    <w:name w:val="Верхний колонтитул Знак"/>
    <w:basedOn w:val="a0"/>
    <w:link w:val="a4"/>
    <w:uiPriority w:val="99"/>
    <w:qFormat/>
    <w:rsid w:val="0052648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Знак"/>
    <w:basedOn w:val="a0"/>
    <w:link w:val="a6"/>
    <w:qFormat/>
    <w:rsid w:val="0052648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Обычный (веб) Знак"/>
    <w:qFormat/>
    <w:rsid w:val="00526482"/>
    <w:rPr>
      <w:sz w:val="24"/>
      <w:lang w:val="ru-RU"/>
    </w:rPr>
  </w:style>
  <w:style w:type="character" w:customStyle="1" w:styleId="a8">
    <w:name w:val="Нижний колонтитул Знак"/>
    <w:basedOn w:val="a0"/>
    <w:link w:val="a9"/>
    <w:uiPriority w:val="99"/>
    <w:qFormat/>
    <w:rsid w:val="0052648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qFormat/>
    <w:rsid w:val="00526482"/>
  </w:style>
  <w:style w:type="character" w:customStyle="1" w:styleId="ab">
    <w:name w:val="Основной текст с отступом Знак"/>
    <w:basedOn w:val="a0"/>
    <w:link w:val="ac"/>
    <w:qFormat/>
    <w:rsid w:val="0052648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Hyperlink"/>
    <w:basedOn w:val="a0"/>
    <w:uiPriority w:val="99"/>
    <w:rsid w:val="00526482"/>
    <w:rPr>
      <w:color w:val="0000FF"/>
      <w:u w:val="single"/>
    </w:rPr>
  </w:style>
  <w:style w:type="character" w:customStyle="1" w:styleId="Aeiannueea">
    <w:name w:val="Aeia.nnueea"/>
    <w:qFormat/>
    <w:rsid w:val="00526482"/>
    <w:rPr>
      <w:color w:val="000000"/>
      <w:sz w:val="28"/>
      <w:szCs w:val="28"/>
    </w:rPr>
  </w:style>
  <w:style w:type="character" w:styleId="ae">
    <w:name w:val="Strong"/>
    <w:uiPriority w:val="22"/>
    <w:qFormat/>
    <w:rsid w:val="00526482"/>
    <w:rPr>
      <w:rFonts w:cs="Times New Roman"/>
      <w:b/>
      <w:bCs/>
    </w:rPr>
  </w:style>
  <w:style w:type="character" w:customStyle="1" w:styleId="af">
    <w:name w:val="Текст сноски Знак"/>
    <w:basedOn w:val="a0"/>
    <w:link w:val="af0"/>
    <w:qFormat/>
    <w:rsid w:val="00526482"/>
    <w:rPr>
      <w:rFonts w:ascii="Calibri" w:eastAsia="Times New Roman" w:hAnsi="Calibri" w:cs="Times New Roman"/>
      <w:sz w:val="20"/>
      <w:szCs w:val="20"/>
    </w:rPr>
  </w:style>
  <w:style w:type="character" w:customStyle="1" w:styleId="apple-converted-space">
    <w:name w:val="apple-converted-space"/>
    <w:basedOn w:val="a0"/>
    <w:qFormat/>
    <w:rsid w:val="00526482"/>
  </w:style>
  <w:style w:type="character" w:customStyle="1" w:styleId="s1">
    <w:name w:val="s1"/>
    <w:qFormat/>
    <w:rsid w:val="00526482"/>
    <w:rPr>
      <w:rFonts w:cs="Times New Roman"/>
    </w:rPr>
  </w:style>
  <w:style w:type="character" w:customStyle="1" w:styleId="s10">
    <w:name w:val="s10"/>
    <w:qFormat/>
    <w:rsid w:val="00526482"/>
    <w:rPr>
      <w:rFonts w:cs="Times New Roman"/>
    </w:rPr>
  </w:style>
  <w:style w:type="character" w:customStyle="1" w:styleId="s11">
    <w:name w:val="s11"/>
    <w:qFormat/>
    <w:rsid w:val="00526482"/>
    <w:rPr>
      <w:rFonts w:cs="Times New Roman"/>
    </w:rPr>
  </w:style>
  <w:style w:type="character" w:customStyle="1" w:styleId="s3">
    <w:name w:val="s3"/>
    <w:qFormat/>
    <w:rsid w:val="00526482"/>
    <w:rPr>
      <w:rFonts w:cs="Times New Roman"/>
    </w:rPr>
  </w:style>
  <w:style w:type="character" w:customStyle="1" w:styleId="21">
    <w:name w:val="Основной текст 2 Знак"/>
    <w:basedOn w:val="a0"/>
    <w:link w:val="22"/>
    <w:qFormat/>
    <w:rsid w:val="0052648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1">
    <w:name w:val="Основной текст с отступом 3 Знак"/>
    <w:basedOn w:val="a0"/>
    <w:link w:val="32"/>
    <w:uiPriority w:val="99"/>
    <w:semiHidden/>
    <w:qFormat/>
    <w:rsid w:val="00526482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12">
    <w:name w:val="Font Style12"/>
    <w:basedOn w:val="a0"/>
    <w:qFormat/>
    <w:rsid w:val="00526482"/>
    <w:rPr>
      <w:rFonts w:ascii="Times New Roman" w:hAnsi="Times New Roman" w:cs="Times New Roman"/>
      <w:b/>
      <w:bCs/>
      <w:sz w:val="26"/>
      <w:szCs w:val="26"/>
    </w:rPr>
  </w:style>
  <w:style w:type="character" w:customStyle="1" w:styleId="mw-headline">
    <w:name w:val="mw-headline"/>
    <w:basedOn w:val="a0"/>
    <w:qFormat/>
    <w:rsid w:val="00526482"/>
  </w:style>
  <w:style w:type="character" w:customStyle="1" w:styleId="articletitle">
    <w:name w:val="article_title_"/>
    <w:basedOn w:val="a0"/>
    <w:qFormat/>
    <w:rsid w:val="00526482"/>
  </w:style>
  <w:style w:type="character" w:customStyle="1" w:styleId="af1">
    <w:name w:val="Название Знак"/>
    <w:basedOn w:val="a0"/>
    <w:link w:val="af2"/>
    <w:qFormat/>
    <w:rsid w:val="00526482"/>
    <w:rPr>
      <w:rFonts w:ascii="Arial" w:eastAsia="Times New Roman" w:hAnsi="Arial" w:cs="Times New Roman"/>
      <w:b/>
      <w:sz w:val="28"/>
      <w:szCs w:val="20"/>
      <w:lang w:eastAsia="ru-RU"/>
    </w:rPr>
  </w:style>
  <w:style w:type="character" w:customStyle="1" w:styleId="af3">
    <w:name w:val="Текст выноски Знак"/>
    <w:basedOn w:val="a0"/>
    <w:link w:val="af4"/>
    <w:semiHidden/>
    <w:qFormat/>
    <w:rsid w:val="0052648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3">
    <w:name w:val="Заголовок 2 Знак Знак Знак"/>
    <w:qFormat/>
    <w:rsid w:val="00526482"/>
    <w:rPr>
      <w:bCs/>
      <w:sz w:val="28"/>
      <w:szCs w:val="24"/>
      <w:lang w:val="ru-RU" w:eastAsia="ru-RU" w:bidi="ar-SA"/>
    </w:rPr>
  </w:style>
  <w:style w:type="character" w:customStyle="1" w:styleId="af5">
    <w:name w:val="Символ сноски"/>
    <w:basedOn w:val="a0"/>
    <w:unhideWhenUsed/>
    <w:qFormat/>
    <w:rsid w:val="00526482"/>
    <w:rPr>
      <w:vertAlign w:val="superscript"/>
    </w:rPr>
  </w:style>
  <w:style w:type="character" w:styleId="af6">
    <w:name w:val="footnote reference"/>
    <w:rsid w:val="00675250"/>
    <w:rPr>
      <w:vertAlign w:val="superscript"/>
    </w:rPr>
  </w:style>
  <w:style w:type="character" w:customStyle="1" w:styleId="12">
    <w:name w:val="Просмотренная гиперссылка1"/>
    <w:basedOn w:val="a0"/>
    <w:semiHidden/>
    <w:unhideWhenUsed/>
    <w:qFormat/>
    <w:rsid w:val="00526482"/>
    <w:rPr>
      <w:color w:val="800080"/>
      <w:u w:val="single"/>
    </w:rPr>
  </w:style>
  <w:style w:type="character" w:customStyle="1" w:styleId="210">
    <w:name w:val="Заголовок 2 Знак1"/>
    <w:basedOn w:val="a0"/>
    <w:uiPriority w:val="9"/>
    <w:semiHidden/>
    <w:qFormat/>
    <w:rsid w:val="0052648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af7">
    <w:name w:val="FollowedHyperlink"/>
    <w:basedOn w:val="a0"/>
    <w:uiPriority w:val="99"/>
    <w:semiHidden/>
    <w:unhideWhenUsed/>
    <w:rsid w:val="00526482"/>
    <w:rPr>
      <w:color w:val="954F72" w:themeColor="followedHyperlink"/>
      <w:u w:val="single"/>
    </w:rPr>
  </w:style>
  <w:style w:type="character" w:customStyle="1" w:styleId="Bodytext2">
    <w:name w:val="Body text (2)_"/>
    <w:basedOn w:val="a0"/>
    <w:link w:val="Bodytext21"/>
    <w:uiPriority w:val="99"/>
    <w:qFormat/>
    <w:locked/>
    <w:rsid w:val="00526482"/>
    <w:rPr>
      <w:rFonts w:cs="Times New Roman"/>
      <w:sz w:val="26"/>
      <w:szCs w:val="26"/>
      <w:shd w:val="clear" w:color="auto" w:fill="FFFFFF"/>
    </w:rPr>
  </w:style>
  <w:style w:type="character" w:customStyle="1" w:styleId="Bodytext4">
    <w:name w:val="Body text (4)_"/>
    <w:basedOn w:val="a0"/>
    <w:link w:val="Bodytext40"/>
    <w:uiPriority w:val="99"/>
    <w:qFormat/>
    <w:locked/>
    <w:rsid w:val="00526482"/>
    <w:rPr>
      <w:rFonts w:cs="Times New Roman"/>
      <w:i/>
      <w:iCs/>
      <w:sz w:val="26"/>
      <w:szCs w:val="26"/>
      <w:shd w:val="clear" w:color="auto" w:fill="FFFFFF"/>
    </w:rPr>
  </w:style>
  <w:style w:type="character" w:customStyle="1" w:styleId="normaltextrun1">
    <w:name w:val="normaltextrun1"/>
    <w:basedOn w:val="a0"/>
    <w:qFormat/>
    <w:rsid w:val="00526482"/>
  </w:style>
  <w:style w:type="character" w:customStyle="1" w:styleId="eop">
    <w:name w:val="eop"/>
    <w:basedOn w:val="a0"/>
    <w:qFormat/>
    <w:rsid w:val="00526482"/>
  </w:style>
  <w:style w:type="character" w:customStyle="1" w:styleId="hl1">
    <w:name w:val="hl1"/>
    <w:basedOn w:val="a0"/>
    <w:qFormat/>
    <w:rsid w:val="00526482"/>
    <w:rPr>
      <w:vanish w:val="0"/>
    </w:rPr>
  </w:style>
  <w:style w:type="character" w:customStyle="1" w:styleId="FontStyle67">
    <w:name w:val="Font Style67"/>
    <w:basedOn w:val="a0"/>
    <w:uiPriority w:val="99"/>
    <w:qFormat/>
    <w:rsid w:val="00526482"/>
    <w:rPr>
      <w:rFonts w:ascii="Times New Roman" w:hAnsi="Times New Roman" w:cs="Times New Roman"/>
      <w:sz w:val="22"/>
      <w:szCs w:val="22"/>
    </w:rPr>
  </w:style>
  <w:style w:type="character" w:styleId="af8">
    <w:name w:val="Emphasis"/>
    <w:basedOn w:val="a0"/>
    <w:uiPriority w:val="20"/>
    <w:qFormat/>
    <w:rsid w:val="00526482"/>
    <w:rPr>
      <w:i/>
      <w:iCs/>
    </w:rPr>
  </w:style>
  <w:style w:type="character" w:styleId="af9">
    <w:name w:val="line number"/>
    <w:basedOn w:val="a0"/>
    <w:uiPriority w:val="99"/>
    <w:semiHidden/>
    <w:unhideWhenUsed/>
    <w:qFormat/>
    <w:rsid w:val="00526482"/>
  </w:style>
  <w:style w:type="character" w:styleId="afa">
    <w:name w:val="annotation reference"/>
    <w:basedOn w:val="a0"/>
    <w:uiPriority w:val="99"/>
    <w:semiHidden/>
    <w:unhideWhenUsed/>
    <w:qFormat/>
    <w:rsid w:val="00526482"/>
    <w:rPr>
      <w:sz w:val="16"/>
      <w:szCs w:val="16"/>
    </w:rPr>
  </w:style>
  <w:style w:type="character" w:customStyle="1" w:styleId="afb">
    <w:name w:val="Текст примечания Знак"/>
    <w:basedOn w:val="a0"/>
    <w:link w:val="afc"/>
    <w:uiPriority w:val="99"/>
    <w:qFormat/>
    <w:rsid w:val="00526482"/>
    <w:rPr>
      <w:sz w:val="20"/>
      <w:szCs w:val="20"/>
    </w:rPr>
  </w:style>
  <w:style w:type="character" w:customStyle="1" w:styleId="afd">
    <w:name w:val="Тема примечания Знак"/>
    <w:basedOn w:val="afb"/>
    <w:link w:val="afe"/>
    <w:uiPriority w:val="99"/>
    <w:semiHidden/>
    <w:qFormat/>
    <w:rsid w:val="00526482"/>
    <w:rPr>
      <w:b/>
      <w:bCs/>
      <w:sz w:val="20"/>
      <w:szCs w:val="20"/>
    </w:rPr>
  </w:style>
  <w:style w:type="character" w:customStyle="1" w:styleId="24">
    <w:name w:val="Основной текст (2)_"/>
    <w:basedOn w:val="a0"/>
    <w:link w:val="211"/>
    <w:qFormat/>
    <w:rsid w:val="00C25094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9"/>
      <w:u w:val="none"/>
    </w:rPr>
  </w:style>
  <w:style w:type="character" w:customStyle="1" w:styleId="25">
    <w:name w:val="Основной текст (2)"/>
    <w:basedOn w:val="24"/>
    <w:qFormat/>
    <w:rsid w:val="00C25094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9"/>
      <w:w w:val="100"/>
      <w:sz w:val="24"/>
      <w:szCs w:val="24"/>
      <w:u w:val="none"/>
      <w:lang w:val="ru-RU"/>
    </w:rPr>
  </w:style>
  <w:style w:type="character" w:customStyle="1" w:styleId="12pt0pt">
    <w:name w:val="Основной текст + 12 pt;Полужирный;Интервал 0 pt"/>
    <w:basedOn w:val="a0"/>
    <w:qFormat/>
    <w:rsid w:val="00C25094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9"/>
      <w:w w:val="100"/>
      <w:sz w:val="24"/>
      <w:szCs w:val="24"/>
      <w:u w:val="none"/>
      <w:lang w:val="ru-RU"/>
    </w:rPr>
  </w:style>
  <w:style w:type="character" w:customStyle="1" w:styleId="2115pt">
    <w:name w:val="Основной текст (2) + 11;5 pt"/>
    <w:basedOn w:val="24"/>
    <w:qFormat/>
    <w:rsid w:val="002356EC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13">
    <w:name w:val="Название Знак1"/>
    <w:qFormat/>
    <w:rsid w:val="00DA5D75"/>
    <w:rPr>
      <w:rFonts w:ascii="Liberation Sans" w:eastAsia="Tahoma" w:hAnsi="Liberation Sans" w:cs="Noto Sans Devanagari"/>
      <w:sz w:val="28"/>
      <w:szCs w:val="28"/>
    </w:rPr>
  </w:style>
  <w:style w:type="character" w:customStyle="1" w:styleId="FontStyle78">
    <w:name w:val="Font Style78"/>
    <w:uiPriority w:val="99"/>
    <w:qFormat/>
    <w:rsid w:val="00DA5D75"/>
    <w:rPr>
      <w:rFonts w:ascii="Times New Roman" w:hAnsi="Times New Roman" w:cs="Times New Roman"/>
      <w:b/>
      <w:bCs/>
      <w:sz w:val="26"/>
      <w:szCs w:val="26"/>
    </w:rPr>
  </w:style>
  <w:style w:type="character" w:customStyle="1" w:styleId="aff">
    <w:name w:val="Абзац списка Знак"/>
    <w:link w:val="aff0"/>
    <w:uiPriority w:val="1"/>
    <w:qFormat/>
    <w:locked/>
    <w:rsid w:val="00274F8D"/>
    <w:rPr>
      <w:rFonts w:ascii="Calibri" w:eastAsia="Calibri" w:hAnsi="Calibri" w:cs="Times New Roman"/>
    </w:rPr>
  </w:style>
  <w:style w:type="character" w:customStyle="1" w:styleId="aff1">
    <w:name w:val="Ссылка указателя"/>
    <w:qFormat/>
    <w:rsid w:val="00675250"/>
  </w:style>
  <w:style w:type="paragraph" w:customStyle="1" w:styleId="14">
    <w:name w:val="Заголовок1"/>
    <w:basedOn w:val="10"/>
    <w:next w:val="a6"/>
    <w:qFormat/>
    <w:rsid w:val="00675250"/>
    <w:pPr>
      <w:keepNext/>
      <w:spacing w:before="240" w:after="120"/>
    </w:pPr>
    <w:rPr>
      <w:rFonts w:ascii="PT Astra Serif" w:eastAsia="Tahoma" w:hAnsi="PT Astra Serif" w:cs="FreeSans"/>
      <w:sz w:val="28"/>
      <w:szCs w:val="28"/>
    </w:rPr>
  </w:style>
  <w:style w:type="paragraph" w:styleId="a6">
    <w:name w:val="Body Text"/>
    <w:basedOn w:val="10"/>
    <w:link w:val="a5"/>
    <w:rsid w:val="00526482"/>
    <w:pPr>
      <w:spacing w:after="120" w:line="240" w:lineRule="auto"/>
    </w:pPr>
  </w:style>
  <w:style w:type="paragraph" w:styleId="aff2">
    <w:name w:val="List"/>
    <w:basedOn w:val="a6"/>
    <w:rsid w:val="00675250"/>
    <w:rPr>
      <w:rFonts w:ascii="PT Astra Serif" w:hAnsi="PT Astra Serif" w:cs="FreeSans"/>
    </w:rPr>
  </w:style>
  <w:style w:type="paragraph" w:styleId="aff3">
    <w:name w:val="caption"/>
    <w:basedOn w:val="10"/>
    <w:qFormat/>
    <w:rsid w:val="00675250"/>
    <w:pPr>
      <w:suppressLineNumbers/>
      <w:spacing w:before="120" w:after="120"/>
    </w:pPr>
    <w:rPr>
      <w:rFonts w:ascii="PT Astra Serif" w:hAnsi="PT Astra Serif" w:cs="FreeSans"/>
      <w:i/>
      <w:iCs/>
    </w:rPr>
  </w:style>
  <w:style w:type="paragraph" w:styleId="aff4">
    <w:name w:val="index heading"/>
    <w:basedOn w:val="10"/>
    <w:qFormat/>
    <w:rsid w:val="00675250"/>
    <w:pPr>
      <w:suppressLineNumbers/>
    </w:pPr>
    <w:rPr>
      <w:rFonts w:ascii="PT Astra Serif" w:hAnsi="PT Astra Serif" w:cs="FreeSans"/>
    </w:rPr>
  </w:style>
  <w:style w:type="paragraph" w:customStyle="1" w:styleId="212">
    <w:name w:val="Заголовок 21"/>
    <w:basedOn w:val="10"/>
    <w:next w:val="10"/>
    <w:semiHidden/>
    <w:unhideWhenUsed/>
    <w:qFormat/>
    <w:rsid w:val="00526482"/>
    <w:pPr>
      <w:keepNext/>
      <w:keepLines/>
      <w:spacing w:before="200" w:after="0" w:line="240" w:lineRule="auto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customStyle="1" w:styleId="aff5">
    <w:name w:val="Колонтитул"/>
    <w:basedOn w:val="10"/>
    <w:qFormat/>
    <w:rsid w:val="00675250"/>
  </w:style>
  <w:style w:type="paragraph" w:styleId="a4">
    <w:name w:val="header"/>
    <w:basedOn w:val="10"/>
    <w:link w:val="a3"/>
    <w:uiPriority w:val="99"/>
    <w:rsid w:val="00526482"/>
    <w:pPr>
      <w:tabs>
        <w:tab w:val="clear" w:pos="709"/>
        <w:tab w:val="center" w:pos="4677"/>
        <w:tab w:val="right" w:pos="9355"/>
      </w:tabs>
      <w:spacing w:after="0" w:line="240" w:lineRule="auto"/>
    </w:pPr>
  </w:style>
  <w:style w:type="paragraph" w:customStyle="1" w:styleId="aff6">
    <w:name w:val="список с точками"/>
    <w:basedOn w:val="10"/>
    <w:qFormat/>
    <w:rsid w:val="00526482"/>
    <w:pPr>
      <w:tabs>
        <w:tab w:val="clear" w:pos="709"/>
        <w:tab w:val="left" w:pos="756"/>
        <w:tab w:val="left" w:pos="2007"/>
      </w:tabs>
      <w:spacing w:after="0" w:line="312" w:lineRule="auto"/>
      <w:ind w:left="756" w:hanging="360"/>
      <w:jc w:val="both"/>
    </w:pPr>
  </w:style>
  <w:style w:type="paragraph" w:customStyle="1" w:styleId="aff7">
    <w:name w:val="Для таблиц"/>
    <w:basedOn w:val="10"/>
    <w:qFormat/>
    <w:rsid w:val="00526482"/>
    <w:pPr>
      <w:spacing w:after="0" w:line="240" w:lineRule="auto"/>
    </w:pPr>
  </w:style>
  <w:style w:type="paragraph" w:customStyle="1" w:styleId="15">
    <w:name w:val="Текст1"/>
    <w:basedOn w:val="10"/>
    <w:qFormat/>
    <w:rsid w:val="00526482"/>
    <w:pPr>
      <w:widowControl w:val="0"/>
      <w:spacing w:after="0" w:line="240" w:lineRule="auto"/>
    </w:pPr>
    <w:rPr>
      <w:rFonts w:ascii="Courier New" w:hAnsi="Courier New"/>
      <w:sz w:val="28"/>
      <w:szCs w:val="20"/>
    </w:rPr>
  </w:style>
  <w:style w:type="paragraph" w:styleId="a9">
    <w:name w:val="footer"/>
    <w:basedOn w:val="10"/>
    <w:link w:val="a8"/>
    <w:uiPriority w:val="99"/>
    <w:rsid w:val="00526482"/>
    <w:pPr>
      <w:tabs>
        <w:tab w:val="clear" w:pos="709"/>
        <w:tab w:val="center" w:pos="4677"/>
        <w:tab w:val="right" w:pos="9355"/>
      </w:tabs>
      <w:spacing w:after="0" w:line="240" w:lineRule="auto"/>
    </w:pPr>
  </w:style>
  <w:style w:type="paragraph" w:customStyle="1" w:styleId="140">
    <w:name w:val="Обычный14Отступ"/>
    <w:basedOn w:val="10"/>
    <w:qFormat/>
    <w:rsid w:val="00526482"/>
    <w:pPr>
      <w:spacing w:after="120" w:line="240" w:lineRule="auto"/>
      <w:ind w:firstLine="720"/>
      <w:jc w:val="both"/>
    </w:pPr>
    <w:rPr>
      <w:color w:val="000000"/>
      <w:sz w:val="28"/>
      <w:szCs w:val="20"/>
    </w:rPr>
  </w:style>
  <w:style w:type="paragraph" w:customStyle="1" w:styleId="BodyText210">
    <w:name w:val="Body Text 21"/>
    <w:qFormat/>
    <w:rsid w:val="00526482"/>
    <w:pPr>
      <w:spacing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c">
    <w:name w:val="Body Text Indent"/>
    <w:basedOn w:val="10"/>
    <w:link w:val="ab"/>
    <w:rsid w:val="00526482"/>
    <w:pPr>
      <w:spacing w:after="120" w:line="240" w:lineRule="auto"/>
      <w:ind w:left="283"/>
    </w:pPr>
  </w:style>
  <w:style w:type="paragraph" w:styleId="aff0">
    <w:name w:val="List Paragraph"/>
    <w:basedOn w:val="10"/>
    <w:link w:val="aff"/>
    <w:uiPriority w:val="1"/>
    <w:qFormat/>
    <w:rsid w:val="00526482"/>
    <w:pPr>
      <w:ind w:left="720"/>
      <w:contextualSpacing/>
    </w:pPr>
    <w:rPr>
      <w:rFonts w:ascii="Calibri" w:eastAsia="Calibri" w:hAnsi="Calibri"/>
    </w:rPr>
  </w:style>
  <w:style w:type="paragraph" w:customStyle="1" w:styleId="Iaeaaeaiea2">
    <w:name w:val="Iaeaaeaiea 2"/>
    <w:basedOn w:val="10"/>
    <w:next w:val="10"/>
    <w:qFormat/>
    <w:rsid w:val="00526482"/>
    <w:pPr>
      <w:spacing w:after="0" w:line="240" w:lineRule="auto"/>
    </w:pPr>
    <w:rPr>
      <w:rFonts w:eastAsia="Calibri"/>
    </w:rPr>
  </w:style>
  <w:style w:type="paragraph" w:styleId="aff8">
    <w:name w:val="Normal (Web)"/>
    <w:basedOn w:val="10"/>
    <w:uiPriority w:val="99"/>
    <w:qFormat/>
    <w:rsid w:val="00526482"/>
    <w:pPr>
      <w:spacing w:beforeAutospacing="1" w:afterAutospacing="1" w:line="240" w:lineRule="auto"/>
    </w:pPr>
  </w:style>
  <w:style w:type="paragraph" w:styleId="af0">
    <w:name w:val="footnote text"/>
    <w:basedOn w:val="10"/>
    <w:link w:val="af"/>
    <w:rsid w:val="00526482"/>
    <w:pPr>
      <w:spacing w:after="0" w:line="240" w:lineRule="auto"/>
      <w:ind w:firstLine="340"/>
      <w:jc w:val="both"/>
    </w:pPr>
    <w:rPr>
      <w:rFonts w:ascii="Calibri" w:hAnsi="Calibri"/>
      <w:sz w:val="20"/>
      <w:szCs w:val="20"/>
    </w:rPr>
  </w:style>
  <w:style w:type="paragraph" w:customStyle="1" w:styleId="aff9">
    <w:name w:val="Обычный.Мой  обычный"/>
    <w:qFormat/>
    <w:rsid w:val="00526482"/>
    <w:pPr>
      <w:spacing w:line="360" w:lineRule="auto"/>
      <w:ind w:firstLine="720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6">
    <w:name w:val="Обычный1"/>
    <w:qFormat/>
    <w:rsid w:val="00526482"/>
    <w:pPr>
      <w:spacing w:before="100" w:after="10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7">
    <w:name w:val="toc 1"/>
    <w:basedOn w:val="10"/>
    <w:next w:val="10"/>
    <w:autoRedefine/>
    <w:uiPriority w:val="39"/>
    <w:rsid w:val="00526482"/>
    <w:pPr>
      <w:widowControl w:val="0"/>
      <w:tabs>
        <w:tab w:val="clear" w:pos="709"/>
        <w:tab w:val="left" w:pos="0"/>
        <w:tab w:val="right" w:leader="dot" w:pos="9781"/>
      </w:tabs>
      <w:spacing w:after="0" w:line="288" w:lineRule="auto"/>
    </w:pPr>
    <w:rPr>
      <w:spacing w:val="-8"/>
      <w:sz w:val="26"/>
      <w:szCs w:val="26"/>
    </w:rPr>
  </w:style>
  <w:style w:type="paragraph" w:styleId="33">
    <w:name w:val="toc 3"/>
    <w:basedOn w:val="10"/>
    <w:next w:val="10"/>
    <w:autoRedefine/>
    <w:uiPriority w:val="39"/>
    <w:rsid w:val="00526482"/>
    <w:pPr>
      <w:tabs>
        <w:tab w:val="clear" w:pos="709"/>
        <w:tab w:val="left" w:pos="0"/>
        <w:tab w:val="right" w:leader="dot" w:pos="9498"/>
      </w:tabs>
      <w:spacing w:after="0" w:line="240" w:lineRule="auto"/>
    </w:pPr>
  </w:style>
  <w:style w:type="paragraph" w:customStyle="1" w:styleId="p11">
    <w:name w:val="p11"/>
    <w:basedOn w:val="10"/>
    <w:qFormat/>
    <w:rsid w:val="00526482"/>
    <w:pPr>
      <w:spacing w:beforeAutospacing="1" w:afterAutospacing="1" w:line="240" w:lineRule="auto"/>
    </w:pPr>
  </w:style>
  <w:style w:type="paragraph" w:customStyle="1" w:styleId="p17">
    <w:name w:val="p17"/>
    <w:basedOn w:val="10"/>
    <w:qFormat/>
    <w:rsid w:val="00526482"/>
    <w:pPr>
      <w:spacing w:beforeAutospacing="1" w:afterAutospacing="1" w:line="240" w:lineRule="auto"/>
    </w:pPr>
  </w:style>
  <w:style w:type="paragraph" w:customStyle="1" w:styleId="p24">
    <w:name w:val="p24"/>
    <w:basedOn w:val="10"/>
    <w:qFormat/>
    <w:rsid w:val="00526482"/>
    <w:pPr>
      <w:spacing w:beforeAutospacing="1" w:afterAutospacing="1" w:line="240" w:lineRule="auto"/>
    </w:pPr>
  </w:style>
  <w:style w:type="paragraph" w:styleId="22">
    <w:name w:val="Body Text 2"/>
    <w:basedOn w:val="10"/>
    <w:link w:val="21"/>
    <w:qFormat/>
    <w:rsid w:val="00526482"/>
    <w:pPr>
      <w:spacing w:after="120" w:line="480" w:lineRule="auto"/>
    </w:pPr>
  </w:style>
  <w:style w:type="paragraph" w:customStyle="1" w:styleId="p1">
    <w:name w:val="p1"/>
    <w:basedOn w:val="10"/>
    <w:qFormat/>
    <w:rsid w:val="00526482"/>
    <w:pPr>
      <w:spacing w:beforeAutospacing="1" w:afterAutospacing="1" w:line="240" w:lineRule="auto"/>
    </w:pPr>
  </w:style>
  <w:style w:type="paragraph" w:customStyle="1" w:styleId="p18">
    <w:name w:val="p18"/>
    <w:basedOn w:val="10"/>
    <w:qFormat/>
    <w:rsid w:val="00526482"/>
    <w:pPr>
      <w:spacing w:beforeAutospacing="1" w:afterAutospacing="1" w:line="240" w:lineRule="auto"/>
    </w:pPr>
  </w:style>
  <w:style w:type="paragraph" w:customStyle="1" w:styleId="p6">
    <w:name w:val="p6"/>
    <w:basedOn w:val="10"/>
    <w:qFormat/>
    <w:rsid w:val="00526482"/>
    <w:pPr>
      <w:spacing w:beforeAutospacing="1" w:afterAutospacing="1" w:line="240" w:lineRule="auto"/>
    </w:pPr>
  </w:style>
  <w:style w:type="paragraph" w:customStyle="1" w:styleId="p7">
    <w:name w:val="p7"/>
    <w:basedOn w:val="10"/>
    <w:qFormat/>
    <w:rsid w:val="00526482"/>
    <w:pPr>
      <w:spacing w:beforeAutospacing="1" w:afterAutospacing="1" w:line="240" w:lineRule="auto"/>
    </w:pPr>
  </w:style>
  <w:style w:type="paragraph" w:styleId="32">
    <w:name w:val="Body Text Indent 3"/>
    <w:basedOn w:val="10"/>
    <w:link w:val="31"/>
    <w:uiPriority w:val="99"/>
    <w:semiHidden/>
    <w:unhideWhenUsed/>
    <w:qFormat/>
    <w:rsid w:val="00526482"/>
    <w:pPr>
      <w:spacing w:after="120" w:line="240" w:lineRule="auto"/>
      <w:ind w:left="283"/>
    </w:pPr>
    <w:rPr>
      <w:sz w:val="16"/>
      <w:szCs w:val="16"/>
    </w:rPr>
  </w:style>
  <w:style w:type="paragraph" w:customStyle="1" w:styleId="Default">
    <w:name w:val="Default"/>
    <w:qFormat/>
    <w:rsid w:val="00526482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htmllist">
    <w:name w:val="html_list"/>
    <w:basedOn w:val="10"/>
    <w:qFormat/>
    <w:rsid w:val="00526482"/>
    <w:pPr>
      <w:spacing w:after="0" w:line="240" w:lineRule="auto"/>
      <w:ind w:left="360" w:hanging="360"/>
      <w:jc w:val="both"/>
    </w:pPr>
  </w:style>
  <w:style w:type="paragraph" w:customStyle="1" w:styleId="htmlparagraph">
    <w:name w:val="html_paragraph"/>
    <w:basedOn w:val="10"/>
    <w:qFormat/>
    <w:rsid w:val="00526482"/>
    <w:pPr>
      <w:spacing w:after="0" w:line="240" w:lineRule="auto"/>
      <w:ind w:firstLine="720"/>
      <w:jc w:val="both"/>
    </w:pPr>
  </w:style>
  <w:style w:type="paragraph" w:styleId="af2">
    <w:name w:val="Title"/>
    <w:basedOn w:val="10"/>
    <w:link w:val="af1"/>
    <w:qFormat/>
    <w:rsid w:val="00526482"/>
    <w:pPr>
      <w:spacing w:after="0" w:line="240" w:lineRule="auto"/>
      <w:jc w:val="center"/>
      <w:textAlignment w:val="baseline"/>
    </w:pPr>
    <w:rPr>
      <w:rFonts w:ascii="Arial" w:hAnsi="Arial"/>
      <w:b/>
      <w:sz w:val="28"/>
      <w:szCs w:val="20"/>
    </w:rPr>
  </w:style>
  <w:style w:type="paragraph" w:styleId="26">
    <w:name w:val="toc 2"/>
    <w:basedOn w:val="10"/>
    <w:next w:val="10"/>
    <w:autoRedefine/>
    <w:uiPriority w:val="39"/>
    <w:unhideWhenUsed/>
    <w:rsid w:val="00526482"/>
    <w:pPr>
      <w:spacing w:after="100" w:line="240" w:lineRule="auto"/>
      <w:ind w:left="240"/>
    </w:pPr>
  </w:style>
  <w:style w:type="paragraph" w:customStyle="1" w:styleId="18">
    <w:name w:val="Заголовок оглавления1"/>
    <w:basedOn w:val="1"/>
    <w:next w:val="10"/>
    <w:uiPriority w:val="39"/>
    <w:unhideWhenUsed/>
    <w:qFormat/>
    <w:rsid w:val="00526482"/>
    <w:pPr>
      <w:spacing w:line="276" w:lineRule="auto"/>
      <w:ind w:firstLine="0"/>
      <w:jc w:val="left"/>
      <w:outlineLvl w:val="9"/>
    </w:pPr>
  </w:style>
  <w:style w:type="paragraph" w:styleId="af4">
    <w:name w:val="Balloon Text"/>
    <w:basedOn w:val="10"/>
    <w:link w:val="af3"/>
    <w:semiHidden/>
    <w:unhideWhenUsed/>
    <w:qFormat/>
    <w:rsid w:val="00526482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msonormalbullet2gif">
    <w:name w:val="msonormalbullet2.gif"/>
    <w:basedOn w:val="10"/>
    <w:qFormat/>
    <w:rsid w:val="00526482"/>
    <w:pPr>
      <w:spacing w:beforeAutospacing="1" w:afterAutospacing="1" w:line="240" w:lineRule="auto"/>
    </w:pPr>
  </w:style>
  <w:style w:type="paragraph" w:customStyle="1" w:styleId="ConsPlusNormal">
    <w:name w:val="ConsPlusNormal"/>
    <w:qFormat/>
    <w:rsid w:val="00526482"/>
    <w:pPr>
      <w:widowControl w:val="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9">
    <w:name w:val="Абзац списка1"/>
    <w:basedOn w:val="10"/>
    <w:qFormat/>
    <w:rsid w:val="00526482"/>
    <w:pPr>
      <w:widowControl w:val="0"/>
      <w:ind w:left="720"/>
    </w:pPr>
    <w:rPr>
      <w:rFonts w:ascii="Calibri" w:hAnsi="Calibri"/>
    </w:rPr>
  </w:style>
  <w:style w:type="paragraph" w:customStyle="1" w:styleId="Bodytext21">
    <w:name w:val="Body text (2)1"/>
    <w:basedOn w:val="10"/>
    <w:link w:val="Bodytext2"/>
    <w:uiPriority w:val="99"/>
    <w:qFormat/>
    <w:rsid w:val="00526482"/>
    <w:pPr>
      <w:widowControl w:val="0"/>
      <w:shd w:val="clear" w:color="auto" w:fill="FFFFFF"/>
      <w:spacing w:before="300" w:after="0" w:line="293" w:lineRule="exact"/>
      <w:jc w:val="both"/>
    </w:pPr>
    <w:rPr>
      <w:sz w:val="26"/>
      <w:szCs w:val="26"/>
    </w:rPr>
  </w:style>
  <w:style w:type="paragraph" w:customStyle="1" w:styleId="Bodytext40">
    <w:name w:val="Body text (4)"/>
    <w:basedOn w:val="10"/>
    <w:link w:val="Bodytext4"/>
    <w:uiPriority w:val="99"/>
    <w:qFormat/>
    <w:rsid w:val="00526482"/>
    <w:pPr>
      <w:widowControl w:val="0"/>
      <w:shd w:val="clear" w:color="auto" w:fill="FFFFFF"/>
      <w:spacing w:after="0" w:line="293" w:lineRule="exact"/>
      <w:jc w:val="both"/>
    </w:pPr>
    <w:rPr>
      <w:i/>
      <w:iCs/>
      <w:sz w:val="26"/>
      <w:szCs w:val="26"/>
    </w:rPr>
  </w:style>
  <w:style w:type="paragraph" w:customStyle="1" w:styleId="paragraph">
    <w:name w:val="paragraph"/>
    <w:basedOn w:val="10"/>
    <w:qFormat/>
    <w:rsid w:val="00526482"/>
    <w:pPr>
      <w:spacing w:after="0" w:line="240" w:lineRule="auto"/>
    </w:pPr>
  </w:style>
  <w:style w:type="paragraph" w:customStyle="1" w:styleId="Style25">
    <w:name w:val="Style25"/>
    <w:basedOn w:val="10"/>
    <w:uiPriority w:val="99"/>
    <w:qFormat/>
    <w:rsid w:val="00526482"/>
    <w:pPr>
      <w:widowControl w:val="0"/>
      <w:spacing w:after="0" w:line="276" w:lineRule="exact"/>
    </w:pPr>
    <w:rPr>
      <w:rFonts w:eastAsiaTheme="minorEastAsia"/>
    </w:rPr>
  </w:style>
  <w:style w:type="paragraph" w:customStyle="1" w:styleId="27">
    <w:name w:val="Без интервала2"/>
    <w:uiPriority w:val="99"/>
    <w:qFormat/>
    <w:rsid w:val="00526482"/>
    <w:rPr>
      <w:rFonts w:eastAsia="Times New Roman" w:cs="Times New Roman"/>
      <w:lang w:eastAsia="ru-RU"/>
    </w:rPr>
  </w:style>
  <w:style w:type="paragraph" w:styleId="afc">
    <w:name w:val="annotation text"/>
    <w:basedOn w:val="10"/>
    <w:link w:val="afb"/>
    <w:uiPriority w:val="99"/>
    <w:unhideWhenUsed/>
    <w:qFormat/>
    <w:rsid w:val="00526482"/>
    <w:pPr>
      <w:spacing w:line="240" w:lineRule="auto"/>
    </w:pPr>
    <w:rPr>
      <w:sz w:val="20"/>
      <w:szCs w:val="20"/>
    </w:rPr>
  </w:style>
  <w:style w:type="paragraph" w:styleId="afe">
    <w:name w:val="annotation subject"/>
    <w:basedOn w:val="afc"/>
    <w:next w:val="afc"/>
    <w:link w:val="afd"/>
    <w:uiPriority w:val="99"/>
    <w:semiHidden/>
    <w:unhideWhenUsed/>
    <w:qFormat/>
    <w:rsid w:val="00526482"/>
    <w:rPr>
      <w:b/>
      <w:bCs/>
    </w:rPr>
  </w:style>
  <w:style w:type="paragraph" w:customStyle="1" w:styleId="headertext">
    <w:name w:val="headertext"/>
    <w:basedOn w:val="10"/>
    <w:qFormat/>
    <w:rsid w:val="00526482"/>
    <w:pPr>
      <w:spacing w:beforeAutospacing="1" w:afterAutospacing="1" w:line="240" w:lineRule="auto"/>
    </w:pPr>
  </w:style>
  <w:style w:type="paragraph" w:customStyle="1" w:styleId="211">
    <w:name w:val="Основной текст (2)1"/>
    <w:basedOn w:val="10"/>
    <w:link w:val="24"/>
    <w:qFormat/>
    <w:rsid w:val="002356EC"/>
    <w:pPr>
      <w:widowControl w:val="0"/>
      <w:shd w:val="clear" w:color="auto" w:fill="FFFFFF"/>
      <w:spacing w:before="160" w:after="0" w:line="394" w:lineRule="exact"/>
      <w:jc w:val="both"/>
    </w:pPr>
    <w:rPr>
      <w:b/>
      <w:bCs/>
      <w:spacing w:val="9"/>
    </w:rPr>
  </w:style>
  <w:style w:type="paragraph" w:customStyle="1" w:styleId="Style1">
    <w:name w:val="Style1"/>
    <w:basedOn w:val="10"/>
    <w:uiPriority w:val="99"/>
    <w:qFormat/>
    <w:rsid w:val="00DA5D75"/>
    <w:pPr>
      <w:widowControl w:val="0"/>
      <w:spacing w:after="0" w:line="320" w:lineRule="exact"/>
      <w:jc w:val="center"/>
    </w:pPr>
    <w:rPr>
      <w:sz w:val="20"/>
      <w:szCs w:val="20"/>
    </w:rPr>
  </w:style>
  <w:style w:type="paragraph" w:customStyle="1" w:styleId="Style20">
    <w:name w:val="Style20"/>
    <w:basedOn w:val="10"/>
    <w:uiPriority w:val="99"/>
    <w:qFormat/>
    <w:rsid w:val="00274F8D"/>
    <w:pPr>
      <w:widowControl w:val="0"/>
      <w:spacing w:after="0" w:line="240" w:lineRule="auto"/>
    </w:pPr>
    <w:rPr>
      <w:sz w:val="20"/>
      <w:szCs w:val="20"/>
    </w:rPr>
  </w:style>
  <w:style w:type="paragraph" w:styleId="affa">
    <w:name w:val="No Spacing"/>
    <w:uiPriority w:val="1"/>
    <w:qFormat/>
    <w:rsid w:val="00274F8D"/>
    <w:rPr>
      <w:rFonts w:cs="Times New Roman"/>
    </w:rPr>
  </w:style>
  <w:style w:type="numbering" w:customStyle="1" w:styleId="1a">
    <w:name w:val="Нет списка1"/>
    <w:uiPriority w:val="99"/>
    <w:semiHidden/>
    <w:unhideWhenUsed/>
    <w:qFormat/>
    <w:rsid w:val="00526482"/>
  </w:style>
  <w:style w:type="table" w:styleId="affb">
    <w:name w:val="Table Grid"/>
    <w:basedOn w:val="a1"/>
    <w:uiPriority w:val="39"/>
    <w:rsid w:val="00526482"/>
    <w:rPr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b">
    <w:name w:val="Сетка таблицы1"/>
    <w:basedOn w:val="a1"/>
    <w:uiPriority w:val="39"/>
    <w:rsid w:val="0052648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">
    <w:name w:val="Сетка таблицы2"/>
    <w:basedOn w:val="a1"/>
    <w:uiPriority w:val="39"/>
    <w:rsid w:val="0052648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"/>
    <w:basedOn w:val="a1"/>
    <w:uiPriority w:val="39"/>
    <w:rsid w:val="0052648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">
    <w:name w:val="Сетка таблицы3"/>
    <w:basedOn w:val="a1"/>
    <w:uiPriority w:val="39"/>
    <w:rsid w:val="0052648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uiPriority w:val="39"/>
    <w:rsid w:val="0052648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gochs.info/download/Ukaz12.pdf" TargetMode="External"/><Relationship Id="rId21" Type="http://schemas.openxmlformats.org/officeDocument/2006/relationships/hyperlink" Target="https://gochs.info/download/Ukaz1522.pdf" TargetMode="External"/><Relationship Id="rId42" Type="http://schemas.openxmlformats.org/officeDocument/2006/relationships/hyperlink" Target="https://gochs.info/download/Postanovlenie958.pdf" TargetMode="External"/><Relationship Id="rId47" Type="http://schemas.openxmlformats.org/officeDocument/2006/relationships/hyperlink" Target="https://gochs.info/download/Postanovleni804.pdf" TargetMode="External"/><Relationship Id="rId63" Type="http://schemas.openxmlformats.org/officeDocument/2006/relationships/hyperlink" Target="https://gochs.info/download/Prikaz-646.pdf" TargetMode="External"/><Relationship Id="rId68" Type="http://schemas.openxmlformats.org/officeDocument/2006/relationships/hyperlink" Target="https://gochs.info/download/GOST-R-22.1.01-95.pdf" TargetMode="External"/><Relationship Id="rId84" Type="http://schemas.openxmlformats.org/officeDocument/2006/relationships/hyperlink" Target="https://gochs.info/download/GOST-R-22.1.12-2005.pdf" TargetMode="External"/><Relationship Id="rId89" Type="http://schemas.openxmlformats.org/officeDocument/2006/relationships/hyperlink" Target="https://gochs.info/download/GOST-R-42.0.02-2001.pdf" TargetMode="External"/><Relationship Id="rId11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yperlink" Target="https://gochs.info/download/Zakon28FZ.pdf" TargetMode="External"/><Relationship Id="rId29" Type="http://schemas.openxmlformats.org/officeDocument/2006/relationships/hyperlink" Target="https://gochs.info/download/Postanovlenie178.pdf" TargetMode="External"/><Relationship Id="rId107" Type="http://schemas.openxmlformats.org/officeDocument/2006/relationships/hyperlink" Target="http://www.garant.ru/" TargetMode="External"/><Relationship Id="rId11" Type="http://schemas.openxmlformats.org/officeDocument/2006/relationships/hyperlink" Target="https://gochs.info/download/Zakon69FZ.pdf" TargetMode="External"/><Relationship Id="rId24" Type="http://schemas.openxmlformats.org/officeDocument/2006/relationships/hyperlink" Target="https://gochs.info/download/Ukaz2.pdf" TargetMode="External"/><Relationship Id="rId32" Type="http://schemas.openxmlformats.org/officeDocument/2006/relationships/hyperlink" Target="https://gochs.info/download/Postanovlenie1149.pdf" TargetMode="External"/><Relationship Id="rId37" Type="http://schemas.openxmlformats.org/officeDocument/2006/relationships/hyperlink" Target="https://gochs.info/download/Postanovlenie895.pdf" TargetMode="External"/><Relationship Id="rId40" Type="http://schemas.openxmlformats.org/officeDocument/2006/relationships/hyperlink" Target="https://gochs.info/download/Postanovlenie304.pdf" TargetMode="External"/><Relationship Id="rId45" Type="http://schemas.openxmlformats.org/officeDocument/2006/relationships/hyperlink" Target="https://gochs.info/download/Postanovlenie1007.pdf" TargetMode="External"/><Relationship Id="rId53" Type="http://schemas.openxmlformats.org/officeDocument/2006/relationships/hyperlink" Target="https://gochs.info/download/Prikaz496.pdf" TargetMode="External"/><Relationship Id="rId58" Type="http://schemas.openxmlformats.org/officeDocument/2006/relationships/hyperlink" Target="https://gochs.info/download/Prikaz382.pdf" TargetMode="External"/><Relationship Id="rId66" Type="http://schemas.openxmlformats.org/officeDocument/2006/relationships/hyperlink" Target="https://gochs.info/download/GOST-R-22.3.01-94.pdf" TargetMode="External"/><Relationship Id="rId74" Type="http://schemas.openxmlformats.org/officeDocument/2006/relationships/hyperlink" Target="https://gochs.info/download/GOST-R-22.0.07-95.pdf" TargetMode="External"/><Relationship Id="rId79" Type="http://schemas.openxmlformats.org/officeDocument/2006/relationships/hyperlink" Target="https://gochs.info/download/GOST-R-22.3.06-97.pdf" TargetMode="External"/><Relationship Id="rId87" Type="http://schemas.openxmlformats.org/officeDocument/2006/relationships/hyperlink" Target="https://gochs.info/download/GOST-R-22.10.01-2001.pdf" TargetMode="External"/><Relationship Id="rId102" Type="http://schemas.openxmlformats.org/officeDocument/2006/relationships/hyperlink" Target="https://gochs.info/download/SP-94.13330.2016.pdf" TargetMode="External"/><Relationship Id="rId110" Type="http://schemas.openxmlformats.org/officeDocument/2006/relationships/hyperlink" Target="http://ru.wikipedia.org/wiki/Wiki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s://gochs.info/download/Prikaz575.pdf" TargetMode="External"/><Relationship Id="rId82" Type="http://schemas.openxmlformats.org/officeDocument/2006/relationships/hyperlink" Target="https://gochs.info/download/GOST-R-22.1.06-99.pdf" TargetMode="External"/><Relationship Id="rId90" Type="http://schemas.openxmlformats.org/officeDocument/2006/relationships/hyperlink" Target="https://gochs.info/download/GOST-R-42-2-01-2014.pdf" TargetMode="External"/><Relationship Id="rId95" Type="http://schemas.openxmlformats.org/officeDocument/2006/relationships/hyperlink" Target="https://gochs.info/download/SP-165.1325800.2014.pdf" TargetMode="External"/><Relationship Id="rId19" Type="http://schemas.openxmlformats.org/officeDocument/2006/relationships/hyperlink" Target="https://gochs.info/download/Zakon123FZ.pdf" TargetMode="External"/><Relationship Id="rId14" Type="http://schemas.openxmlformats.org/officeDocument/2006/relationships/hyperlink" Target="https://gochs.info/download/Zakon3FZ.pdf" TargetMode="External"/><Relationship Id="rId22" Type="http://schemas.openxmlformats.org/officeDocument/2006/relationships/hyperlink" Target="https://gochs.info/download/Ukaz696.pdf" TargetMode="External"/><Relationship Id="rId27" Type="http://schemas.openxmlformats.org/officeDocument/2006/relationships/hyperlink" Target="https://gochs.info/download/Ukaz12.pdf" TargetMode="External"/><Relationship Id="rId30" Type="http://schemas.openxmlformats.org/officeDocument/2006/relationships/hyperlink" Target="https://gochs.info/download/Postanovlenie989.pdf" TargetMode="External"/><Relationship Id="rId35" Type="http://schemas.openxmlformats.org/officeDocument/2006/relationships/hyperlink" Target="https://gochs.info/download/Postanovlenie841.pdf" TargetMode="External"/><Relationship Id="rId43" Type="http://schemas.openxmlformats.org/officeDocument/2006/relationships/hyperlink" Target="https://gochs.info/download/Postanovlenie958.pdf" TargetMode="External"/><Relationship Id="rId48" Type="http://schemas.openxmlformats.org/officeDocument/2006/relationships/hyperlink" Target="https://gochs.info/download/Rasporjazhenie1327r.pdf" TargetMode="External"/><Relationship Id="rId56" Type="http://schemas.openxmlformats.org/officeDocument/2006/relationships/hyperlink" Target="https://gochs.info/download/Prikaz230.pdf" TargetMode="External"/><Relationship Id="rId64" Type="http://schemas.openxmlformats.org/officeDocument/2006/relationships/hyperlink" Target="https://gochs.info/download/Prikaz-646.pdf" TargetMode="External"/><Relationship Id="rId69" Type="http://schemas.openxmlformats.org/officeDocument/2006/relationships/hyperlink" Target="https://gochs.info/download/GOST-R-22.6.01-95.pdf" TargetMode="External"/><Relationship Id="rId77" Type="http://schemas.openxmlformats.org/officeDocument/2006/relationships/hyperlink" Target="https://gochs.info/download/GOST-22.6.02-97.pdf" TargetMode="External"/><Relationship Id="rId100" Type="http://schemas.openxmlformats.org/officeDocument/2006/relationships/hyperlink" Target="https://gochs.info/download/SP-263.1325800.2016.pdf" TargetMode="External"/><Relationship Id="rId105" Type="http://schemas.openxmlformats.org/officeDocument/2006/relationships/hyperlink" Target="https://urait.ru/bcode/437958" TargetMode="External"/><Relationship Id="rId113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hyperlink" Target="https://gochs.info/download/Prikaz687.pdf" TargetMode="External"/><Relationship Id="rId72" Type="http://schemas.openxmlformats.org/officeDocument/2006/relationships/hyperlink" Target="https://gochs.info/download/GOST-R-22.0.06-95.pdf" TargetMode="External"/><Relationship Id="rId80" Type="http://schemas.openxmlformats.org/officeDocument/2006/relationships/hyperlink" Target="https://gochs.info/download/GOST-R-22.3.06-97.pdf" TargetMode="External"/><Relationship Id="rId85" Type="http://schemas.openxmlformats.org/officeDocument/2006/relationships/hyperlink" Target="https://gochs.info/download/GOST-R-42.0.01-2000.pdf" TargetMode="External"/><Relationship Id="rId93" Type="http://schemas.openxmlformats.org/officeDocument/2006/relationships/hyperlink" Target="https://gochs.info/download/SP-88.13330.2014.pdf" TargetMode="External"/><Relationship Id="rId98" Type="http://schemas.openxmlformats.org/officeDocument/2006/relationships/hyperlink" Target="https://gochs.info/download/SP-93.13330.pdf" TargetMode="External"/><Relationship Id="rId3" Type="http://schemas.openxmlformats.org/officeDocument/2006/relationships/styles" Target="styles.xml"/><Relationship Id="rId12" Type="http://schemas.openxmlformats.org/officeDocument/2006/relationships/hyperlink" Target="https://gochs.info/download/Zakon69FZ.pdf" TargetMode="External"/><Relationship Id="rId17" Type="http://schemas.openxmlformats.org/officeDocument/2006/relationships/hyperlink" Target="https://gochs.info/download/Zakon28FZ.pdf" TargetMode="External"/><Relationship Id="rId25" Type="http://schemas.openxmlformats.org/officeDocument/2006/relationships/hyperlink" Target="https://gochs.info/download/Ukaz2.pdf" TargetMode="External"/><Relationship Id="rId33" Type="http://schemas.openxmlformats.org/officeDocument/2006/relationships/hyperlink" Target="https://gochs.info/download/Postanovlenie379.pdf" TargetMode="External"/><Relationship Id="rId38" Type="http://schemas.openxmlformats.org/officeDocument/2006/relationships/hyperlink" Target="https://gochs.info/download/Postanovlenie895.pdf" TargetMode="External"/><Relationship Id="rId46" Type="http://schemas.openxmlformats.org/officeDocument/2006/relationships/hyperlink" Target="https://gochs.info/download/Postanovleni804.pdf" TargetMode="External"/><Relationship Id="rId59" Type="http://schemas.openxmlformats.org/officeDocument/2006/relationships/hyperlink" Target="https://gochs.info/download/Pis_mo---8-24-583.pdf" TargetMode="External"/><Relationship Id="rId67" Type="http://schemas.openxmlformats.org/officeDocument/2006/relationships/hyperlink" Target="https://gochs.info/download/GOST-R-22.1.01-95.pdf" TargetMode="External"/><Relationship Id="rId103" Type="http://schemas.openxmlformats.org/officeDocument/2006/relationships/hyperlink" Target="https://gochs.info/download/RD-52.04.253-90.doc" TargetMode="External"/><Relationship Id="rId108" Type="http://schemas.openxmlformats.org/officeDocument/2006/relationships/hyperlink" Target="http://elib.fa.ru/" TargetMode="External"/><Relationship Id="rId20" Type="http://schemas.openxmlformats.org/officeDocument/2006/relationships/hyperlink" Target="https://gochs.info/download/Ukaz1522.pdf" TargetMode="External"/><Relationship Id="rId41" Type="http://schemas.openxmlformats.org/officeDocument/2006/relationships/hyperlink" Target="https://gochs.info/download/Postanovlenie804.pdf" TargetMode="External"/><Relationship Id="rId54" Type="http://schemas.openxmlformats.org/officeDocument/2006/relationships/hyperlink" Target="https://gochs.info/download/Prikaz543.pdf" TargetMode="External"/><Relationship Id="rId62" Type="http://schemas.openxmlformats.org/officeDocument/2006/relationships/hyperlink" Target="https://gochs.info/download/Prikaz575.pdf" TargetMode="External"/><Relationship Id="rId70" Type="http://schemas.openxmlformats.org/officeDocument/2006/relationships/hyperlink" Target="https://gochs.info/download/GOST-R-22.6.01-95.pdf" TargetMode="External"/><Relationship Id="rId75" Type="http://schemas.openxmlformats.org/officeDocument/2006/relationships/hyperlink" Target="https://gochs.info/download/GOST-R-22.0.08-96.pdf" TargetMode="External"/><Relationship Id="rId83" Type="http://schemas.openxmlformats.org/officeDocument/2006/relationships/hyperlink" Target="https://gochs.info/download/GOST-R-22.1.12-2005.pdf" TargetMode="External"/><Relationship Id="rId88" Type="http://schemas.openxmlformats.org/officeDocument/2006/relationships/hyperlink" Target="https://gochs.info/download/GOST-R-42.0.02-2001.pdf" TargetMode="External"/><Relationship Id="rId91" Type="http://schemas.openxmlformats.org/officeDocument/2006/relationships/hyperlink" Target="https://gochs.info/download/GOST-R-42-2-01-2014.pdf" TargetMode="External"/><Relationship Id="rId96" Type="http://schemas.openxmlformats.org/officeDocument/2006/relationships/hyperlink" Target="https://mobileonline.garant.ru/" TargetMode="External"/><Relationship Id="rId11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gochs.info/download/Zakon28FZ.pdf" TargetMode="External"/><Relationship Id="rId23" Type="http://schemas.openxmlformats.org/officeDocument/2006/relationships/hyperlink" Target="https://gochs.info/download/Ukaz696.pdf" TargetMode="External"/><Relationship Id="rId28" Type="http://schemas.openxmlformats.org/officeDocument/2006/relationships/hyperlink" Target="https://gochs.info/download/Postanovlenie178.pdf" TargetMode="External"/><Relationship Id="rId36" Type="http://schemas.openxmlformats.org/officeDocument/2006/relationships/hyperlink" Target="https://gochs.info/download/Postanovlenie841.pdf" TargetMode="External"/><Relationship Id="rId49" Type="http://schemas.openxmlformats.org/officeDocument/2006/relationships/hyperlink" Target="https://gochs.info/download/Rasporjazhenie1327r.pdf" TargetMode="External"/><Relationship Id="rId57" Type="http://schemas.openxmlformats.org/officeDocument/2006/relationships/hyperlink" Target="https://gochs.info/download/Prikaz230.pdf" TargetMode="External"/><Relationship Id="rId106" Type="http://schemas.openxmlformats.org/officeDocument/2006/relationships/hyperlink" Target="https://urait.ru/bcode/437959" TargetMode="External"/><Relationship Id="rId114" Type="http://schemas.openxmlformats.org/officeDocument/2006/relationships/theme" Target="theme/theme1.xml"/><Relationship Id="rId10" Type="http://schemas.openxmlformats.org/officeDocument/2006/relationships/hyperlink" Target="https://gochs.info/download/Zakon68FZ.pdf" TargetMode="External"/><Relationship Id="rId31" Type="http://schemas.openxmlformats.org/officeDocument/2006/relationships/hyperlink" Target="https://gochs.info/download/Postanovlenie1396.pdf" TargetMode="External"/><Relationship Id="rId44" Type="http://schemas.openxmlformats.org/officeDocument/2006/relationships/hyperlink" Target="https://gochs.info/download/Postanovlenie1007.pdf" TargetMode="External"/><Relationship Id="rId52" Type="http://schemas.openxmlformats.org/officeDocument/2006/relationships/hyperlink" Target="https://gochs.info/download/Prikaz496.pdf" TargetMode="External"/><Relationship Id="rId60" Type="http://schemas.openxmlformats.org/officeDocument/2006/relationships/hyperlink" Target="https://gochs.info/download/Pis_mo---8-24-583.pdf" TargetMode="External"/><Relationship Id="rId65" Type="http://schemas.openxmlformats.org/officeDocument/2006/relationships/hyperlink" Target="https://gochs.info/download/GOST-R-22.3.01-94.pdf" TargetMode="External"/><Relationship Id="rId73" Type="http://schemas.openxmlformats.org/officeDocument/2006/relationships/hyperlink" Target="https://gochs.info/download/GOST-R-22.0.07-95.pdf" TargetMode="External"/><Relationship Id="rId78" Type="http://schemas.openxmlformats.org/officeDocument/2006/relationships/hyperlink" Target="https://gochs.info/download/GOST-22.6.02-97.pdf" TargetMode="External"/><Relationship Id="rId81" Type="http://schemas.openxmlformats.org/officeDocument/2006/relationships/hyperlink" Target="https://gochs.info/download/GOST-R-22.1.06-99.pdf" TargetMode="External"/><Relationship Id="rId86" Type="http://schemas.openxmlformats.org/officeDocument/2006/relationships/hyperlink" Target="https://gochs.info/download/GOST-R-42.0.01-2000.pdf" TargetMode="External"/><Relationship Id="rId94" Type="http://schemas.openxmlformats.org/officeDocument/2006/relationships/hyperlink" Target="https://gochs.info/download/SP-165.1325800.2014.pdf" TargetMode="External"/><Relationship Id="rId99" Type="http://schemas.openxmlformats.org/officeDocument/2006/relationships/hyperlink" Target="https://gochs.info/download/SP-263.1325800.2016.pdf" TargetMode="External"/><Relationship Id="rId101" Type="http://schemas.openxmlformats.org/officeDocument/2006/relationships/hyperlink" Target="https://gochs.info/download/SP-94.13330.2016.pdf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gochs.info/download/Zakon68FZ.pdf" TargetMode="External"/><Relationship Id="rId13" Type="http://schemas.openxmlformats.org/officeDocument/2006/relationships/hyperlink" Target="https://gochs.info/download/Zakon3FZ.pdf" TargetMode="External"/><Relationship Id="rId18" Type="http://schemas.openxmlformats.org/officeDocument/2006/relationships/hyperlink" Target="https://gochs.info/download/Zakon123FZ.pdf" TargetMode="External"/><Relationship Id="rId39" Type="http://schemas.openxmlformats.org/officeDocument/2006/relationships/hyperlink" Target="https://gochs.info/download/Postanovlenie304.pdf" TargetMode="External"/><Relationship Id="rId109" Type="http://schemas.openxmlformats.org/officeDocument/2006/relationships/hyperlink" Target="http://www.consultant.ru/" TargetMode="External"/><Relationship Id="rId34" Type="http://schemas.openxmlformats.org/officeDocument/2006/relationships/hyperlink" Target="https://gochs.info/download/Postanovlenie379.pdf" TargetMode="External"/><Relationship Id="rId50" Type="http://schemas.openxmlformats.org/officeDocument/2006/relationships/hyperlink" Target="https://gochs.info/download/Prikaz583.pdf" TargetMode="External"/><Relationship Id="rId55" Type="http://schemas.openxmlformats.org/officeDocument/2006/relationships/hyperlink" Target="https://gochs.info/download/Prikaz543.pdf" TargetMode="External"/><Relationship Id="rId76" Type="http://schemas.openxmlformats.org/officeDocument/2006/relationships/hyperlink" Target="https://gochs.info/download/GOST-R-22.0.08-96.pdf" TargetMode="External"/><Relationship Id="rId97" Type="http://schemas.openxmlformats.org/officeDocument/2006/relationships/hyperlink" Target="https://gochs.info/download/SP-93.13330.pdf" TargetMode="External"/><Relationship Id="rId104" Type="http://schemas.openxmlformats.org/officeDocument/2006/relationships/hyperlink" Target="https://gochs.info/download/RD-52.04.253-90.doc" TargetMode="External"/><Relationship Id="rId7" Type="http://schemas.openxmlformats.org/officeDocument/2006/relationships/endnotes" Target="endnotes.xml"/><Relationship Id="rId71" Type="http://schemas.openxmlformats.org/officeDocument/2006/relationships/hyperlink" Target="https://gochs.info/download/GOST-R-22.0.06-95.pdf" TargetMode="External"/><Relationship Id="rId92" Type="http://schemas.openxmlformats.org/officeDocument/2006/relationships/hyperlink" Target="https://gochs.info/download/SP-88.13330.2014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A358D8-5A41-4305-B12A-85DDB2DAC2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26</Pages>
  <Words>8144</Words>
  <Characters>46422</Characters>
  <Application>Microsoft Office Word</Application>
  <DocSecurity>0</DocSecurity>
  <Lines>386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1656963</dc:creator>
  <cp:lastModifiedBy>APGustovskaya</cp:lastModifiedBy>
  <cp:revision>8</cp:revision>
  <dcterms:created xsi:type="dcterms:W3CDTF">2024-11-12T21:36:00Z</dcterms:created>
  <dcterms:modified xsi:type="dcterms:W3CDTF">2026-04-20T11:59:00Z</dcterms:modified>
  <dc:language>ru-RU</dc:language>
</cp:coreProperties>
</file>